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 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p14">
  <w:body>
    <w:p>
      <w:pPr>
        <w:pStyle w:val="252"/>
        <w:spacing w:lineRule="auto" w:line="240" w:after="0"/>
        <w:tabs>
          <w:tab w:val="center" w:pos="4677" w:leader="none"/>
          <w:tab w:val="right" w:pos="935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drawing>
          <wp:anchor xmlns:wp="http://schemas.openxmlformats.org/drawingml/2006/wordprocessingDrawing" distT="0" distB="0" distL="114300" distR="114300" simplePos="0" relativeHeight="1" behindDoc="1" locked="0" layoutInCell="1" allowOverlap="1">
            <wp:simplePos x="0" y="0"/>
            <wp:positionH relativeFrom="margin">
              <wp:posOffset>2982591</wp:posOffset>
            </wp:positionH>
            <wp:positionV relativeFrom="paragraph">
              <wp:posOffset>24761</wp:posOffset>
            </wp:positionV>
            <wp:extent cx="509904" cy="636266"/>
            <wp:effectExtent l="0" t="0" r="0" b="0"/>
            <wp:wrapNone/>
            <wp:docPr id="1" name="" hidden="fals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 hidden="0"/>
                    <pic:cNvPicPr/>
                  </pic:nvPicPr>
                  <pic:blipFill>
                    <a:blip r:embed="rId9"/>
                    <a:stretch/>
                  </pic:blipFill>
                  <pic:spPr bwMode="auto">
                    <a:xfrm>
                      <a:off x="0" y="0"/>
                      <a:ext cx="509905" cy="636270"/>
                    </a:xfrm>
                    <a:prstGeom prst="rect">
                      <a:avLst/>
                    </a:prstGeom>
                    <a:noFill/>
                    <a:ln>
                      <a:noFill/>
                      <a:rou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252"/>
        <w:spacing w:lineRule="auto" w:line="240" w:after="0"/>
        <w:tabs>
          <w:tab w:val="center" w:pos="4677" w:leader="none"/>
          <w:tab w:val="right" w:pos="935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252"/>
        <w:spacing w:lineRule="auto" w:line="240" w:after="0"/>
        <w:tabs>
          <w:tab w:val="center" w:pos="4677" w:leader="none"/>
          <w:tab w:val="right" w:pos="935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252"/>
        <w:spacing w:lineRule="auto" w:line="240" w:after="0"/>
        <w:tabs>
          <w:tab w:val="center" w:pos="4677" w:leader="none"/>
          <w:tab w:val="right" w:pos="9355" w:leader="none"/>
        </w:tabs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</w:r>
      <w:r/>
    </w:p>
    <w:p>
      <w:pPr>
        <w:pStyle w:val="252"/>
        <w:jc w:val="center"/>
        <w:spacing w:lineRule="auto" w:line="240"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40"/>
          <w:szCs w:val="36"/>
        </w:rPr>
        <w:t xml:space="preserve">ГЛАВА</w:t>
      </w:r>
      <w:r>
        <w:rPr>
          <w:rFonts w:ascii="Times New Roman" w:hAnsi="Times New Roman"/>
          <w:b/>
          <w:sz w:val="28"/>
          <w:szCs w:val="28"/>
        </w:rPr>
        <w:br/>
        <w:t xml:space="preserve">ГОРОДСКОГО ОКРУГА КОТЕЛЬНИКИ</w:t>
        <w:br/>
        <w:t xml:space="preserve">МОСКОВСКОЙ ОБЛАСТИ</w:t>
      </w:r>
      <w:r/>
    </w:p>
    <w:p>
      <w:pPr>
        <w:pStyle w:val="252"/>
        <w:jc w:val="center"/>
        <w:spacing w:lineRule="auto" w:line="240"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/>
    </w:p>
    <w:p>
      <w:pPr>
        <w:pStyle w:val="252"/>
        <w:jc w:val="center"/>
        <w:spacing w:lineRule="auto" w:line="240" w:after="0"/>
        <w:rPr>
          <w:rFonts w:ascii="Times New Roman" w:hAnsi="Times New Roman" w:cs="Times New Roman" w:eastAsia="Times New Roman"/>
          <w:b/>
          <w:sz w:val="28"/>
          <w:szCs w:val="28"/>
        </w:rPr>
      </w:pPr>
      <w:r>
        <w:rPr>
          <w:rFonts w:ascii="Times New Roman" w:hAnsi="Times New Roman" w:cs="Times New Roman" w:eastAsia="Times New Roman"/>
          <w:b/>
          <w:sz w:val="28"/>
          <w:szCs w:val="28"/>
        </w:rPr>
      </w:r>
      <w:r>
        <w:rPr>
          <w:rFonts w:ascii="Times New Roman" w:hAnsi="Times New Roman" w:cs="Times New Roman" w:eastAsia="Times New Roman"/>
          <w:b/>
          <w:sz w:val="40"/>
          <w:szCs w:val="40"/>
        </w:rPr>
        <w:t xml:space="preserve">ПОСТАНОВЛЕНИЕ</w:t>
      </w:r>
      <w:r>
        <w:rPr>
          <w:rFonts w:ascii="Times New Roman" w:hAnsi="Times New Roman" w:cs="Times New Roman" w:eastAsia="Times New Roman"/>
        </w:rPr>
      </w:r>
      <w:r/>
    </w:p>
    <w:p>
      <w:pPr>
        <w:pStyle w:val="252"/>
        <w:jc w:val="center"/>
        <w:spacing w:lineRule="auto" w:line="240" w:after="0"/>
        <w:tabs>
          <w:tab w:val="center" w:pos="4677" w:leader="none"/>
          <w:tab w:val="right" w:pos="935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252"/>
        <w:jc w:val="center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30.11.2020 </w:t>
      </w:r>
      <w:r>
        <w:rPr>
          <w:rFonts w:ascii="Times New Roman" w:hAnsi="Times New Roman"/>
          <w:sz w:val="28"/>
          <w:szCs w:val="28"/>
        </w:rPr>
        <w:t xml:space="preserve">№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958-ПГ</w:t>
      </w:r>
      <w:r/>
    </w:p>
    <w:p>
      <w:pPr>
        <w:pStyle w:val="252"/>
        <w:jc w:val="center"/>
        <w:spacing w:lineRule="auto" w:line="240" w:after="0"/>
        <w:tabs>
          <w:tab w:val="center" w:pos="4677" w:leader="none"/>
          <w:tab w:val="right" w:pos="9355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г. Котельники</w:t>
      </w:r>
      <w:r/>
    </w:p>
    <w:p>
      <w:pPr>
        <w:pStyle w:val="27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/>
    </w:p>
    <w:p>
      <w:pPr>
        <w:pStyle w:val="252"/>
        <w:ind w:right="282"/>
        <w:jc w:val="center"/>
        <w:spacing w:lineRule="auto" w:line="240" w:after="0"/>
        <w:rPr>
          <w:rFonts w:ascii="Times New Roman" w:hAnsi="Times New Roman" w:cs="Times New Roman" w:eastAsia="Times New Roman"/>
          <w:b w:val="false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>
        <w:rPr>
          <w:rFonts w:ascii="Times New Roman" w:hAnsi="Times New Roman"/>
          <w:bCs/>
          <w:sz w:val="28"/>
          <w:szCs w:val="28"/>
        </w:rPr>
        <w:t xml:space="preserve">А</w:t>
      </w:r>
      <w:r>
        <w:rPr>
          <w:rFonts w:ascii="Times New Roman" w:hAnsi="Times New Roman"/>
          <w:b w:val="false"/>
          <w:bCs/>
          <w:sz w:val="28"/>
          <w:szCs w:val="28"/>
        </w:rPr>
        <w:t xml:space="preserve">дминистратив</w:t>
      </w:r>
      <w:r>
        <w:rPr>
          <w:rFonts w:ascii="Times New Roman" w:hAnsi="Times New Roman" w:cs="Times New Roman" w:eastAsia="Times New Roman"/>
          <w:b w:val="false"/>
          <w:bCs/>
          <w:sz w:val="28"/>
          <w:szCs w:val="28"/>
        </w:rPr>
        <w:t xml:space="preserve">ного регламента </w:t>
      </w:r>
      <w:r>
        <w:rPr>
          <w:rFonts w:ascii="Times New Roman" w:hAnsi="Times New Roman" w:cs="Times New Roman" w:eastAsia="Times New Roman"/>
          <w:b w:val="false"/>
          <w:sz w:val="28"/>
          <w:szCs w:val="28"/>
        </w:rPr>
        <w:t xml:space="preserve">предостав</w:t>
      </w:r>
      <w:r>
        <w:rPr>
          <w:rFonts w:ascii="Times New Roman" w:hAnsi="Times New Roman" w:cs="Times New Roman" w:eastAsia="Times New Roman"/>
          <w:b w:val="false"/>
          <w:sz w:val="28"/>
          <w:szCs w:val="28"/>
        </w:rPr>
        <w:t xml:space="preserve">ления </w:t>
      </w:r>
      <w:r>
        <w:rPr>
          <w:rFonts w:ascii="Times New Roman" w:hAnsi="Times New Roman" w:cs="Times New Roman" w:eastAsia="Times New Roman"/>
          <w:b w:val="false"/>
          <w:sz w:val="28"/>
          <w:szCs w:val="28"/>
        </w:rPr>
        <w:t xml:space="preserve">муниципальной ус</w:t>
      </w:r>
      <w:r>
        <w:rPr>
          <w:rFonts w:ascii="Times New Roman" w:hAnsi="Times New Roman" w:cs="Times New Roman" w:eastAsia="Times New Roman"/>
          <w:b w:val="false"/>
          <w:sz w:val="28"/>
          <w:szCs w:val="28"/>
        </w:rPr>
        <w:t xml:space="preserve">луги </w:t>
      </w:r>
      <w:r>
        <w:rPr>
          <w:rFonts w:ascii="Times New Roman" w:hAnsi="Times New Roman" w:cs="Times New Roman" w:eastAsia="Times New Roman"/>
          <w:b w:val="false"/>
          <w:sz w:val="28"/>
          <w:szCs w:val="28"/>
        </w:rPr>
        <w:t xml:space="preserve">«</w:t>
      </w:r>
      <w:r>
        <w:rPr>
          <w:rFonts w:ascii="Times New Roman" w:hAnsi="Times New Roman" w:cs="Times New Roman" w:eastAsia="Times New Roman"/>
          <w:b w:val="false"/>
          <w:color w:val="000000"/>
          <w:sz w:val="28"/>
        </w:rPr>
        <w:t xml:space="preserve">О</w:t>
      </w:r>
      <w:r>
        <w:rPr>
          <w:rFonts w:ascii="Times New Roman" w:hAnsi="Times New Roman" w:cs="Times New Roman" w:eastAsia="Times New Roman"/>
          <w:b w:val="false"/>
          <w:color w:val="000000"/>
          <w:sz w:val="28"/>
        </w:rPr>
        <w:t xml:space="preserve">тнесени</w:t>
      </w:r>
      <w:r>
        <w:rPr>
          <w:rFonts w:ascii="Times New Roman" w:hAnsi="Times New Roman" w:cs="Times New Roman" w:eastAsia="Times New Roman"/>
          <w:b w:val="false"/>
          <w:color w:val="000000"/>
          <w:sz w:val="28"/>
        </w:rPr>
        <w:t xml:space="preserve">е</w:t>
      </w:r>
      <w:r>
        <w:rPr>
          <w:rFonts w:ascii="Times New Roman" w:hAnsi="Times New Roman" w:cs="Times New Roman" w:eastAsia="Times New Roman"/>
          <w:b w:val="false"/>
          <w:color w:val="000000"/>
          <w:sz w:val="28"/>
        </w:rPr>
        <w:t xml:space="preserve"> земель</w:t>
      </w:r>
      <w:r>
        <w:rPr>
          <w:rFonts w:ascii="Times New Roman" w:hAnsi="Times New Roman" w:cs="Times New Roman" w:eastAsia="Times New Roman"/>
          <w:b w:val="false"/>
          <w:color w:val="000000"/>
          <w:sz w:val="28"/>
        </w:rPr>
        <w:t xml:space="preserve">, </w:t>
      </w:r>
      <w:r>
        <w:rPr>
          <w:rFonts w:ascii="Times New Roman" w:hAnsi="Times New Roman" w:cs="Times New Roman" w:eastAsia="Times New Roman"/>
          <w:b w:val="false"/>
          <w:color w:val="000000"/>
          <w:sz w:val="28"/>
        </w:rPr>
        <w:t xml:space="preserve">находящихся в частной собственности,</w:t>
      </w:r>
      <w:r>
        <w:rPr>
          <w:rFonts w:ascii="Times New Roman" w:hAnsi="Times New Roman" w:cs="Times New Roman" w:eastAsia="Times New Roman"/>
          <w:b w:val="false"/>
          <w:color w:val="000000"/>
          <w:sz w:val="28"/>
        </w:rPr>
        <w:t xml:space="preserve"> в случаях, установленных </w:t>
      </w:r>
      <w:r>
        <w:rPr>
          <w:rFonts w:ascii="Times New Roman" w:hAnsi="Times New Roman" w:cs="Times New Roman" w:eastAsia="Times New Roman"/>
          <w:b w:val="false"/>
          <w:color w:val="000000"/>
          <w:sz w:val="28"/>
        </w:rPr>
        <w:t xml:space="preserve">законодательством</w:t>
      </w:r>
      <w:r>
        <w:rPr>
          <w:rFonts w:ascii="Times New Roman" w:hAnsi="Times New Roman" w:cs="Times New Roman" w:eastAsia="Times New Roman"/>
          <w:b w:val="false"/>
          <w:color w:val="000000"/>
          <w:sz w:val="28"/>
        </w:rPr>
        <w:t xml:space="preserve"> Российской Федерации</w:t>
      </w:r>
      <w:r>
        <w:rPr>
          <w:rFonts w:ascii="Times New Roman" w:hAnsi="Times New Roman" w:cs="Times New Roman" w:eastAsia="Times New Roman"/>
          <w:b w:val="false"/>
          <w:color w:val="000000"/>
          <w:sz w:val="28"/>
        </w:rPr>
        <w:t xml:space="preserve">, </w:t>
      </w:r>
      <w:r>
        <w:rPr>
          <w:rFonts w:ascii="Times New Roman" w:hAnsi="Times New Roman" w:cs="Times New Roman" w:eastAsia="Times New Roman"/>
          <w:b w:val="false"/>
          <w:color w:val="000000"/>
          <w:sz w:val="28"/>
        </w:rPr>
        <w:t xml:space="preserve">к </w:t>
      </w:r>
      <w:r>
        <w:rPr>
          <w:rFonts w:ascii="Times New Roman" w:hAnsi="Times New Roman" w:cs="Times New Roman" w:eastAsia="Times New Roman"/>
          <w:b w:val="false"/>
          <w:color w:val="000000"/>
          <w:sz w:val="28"/>
        </w:rPr>
        <w:t xml:space="preserve">определенной категории</w:t>
      </w:r>
      <w:r>
        <w:rPr>
          <w:rFonts w:ascii="Times New Roman" w:hAnsi="Times New Roman" w:cs="Times New Roman" w:eastAsia="Times New Roman"/>
          <w:b w:val="false"/>
          <w:sz w:val="28"/>
          <w:szCs w:val="28"/>
        </w:rPr>
        <w:t xml:space="preserve">» на территории городского округа Котельники Московской области</w:t>
      </w:r>
      <w:r>
        <w:rPr>
          <w:rFonts w:ascii="Times New Roman" w:hAnsi="Times New Roman" w:cs="Times New Roman" w:eastAsia="Times New Roman"/>
          <w:b w:val="false"/>
          <w:sz w:val="28"/>
        </w:rPr>
      </w:r>
      <w:r/>
    </w:p>
    <w:p>
      <w:pPr>
        <w:pStyle w:val="252"/>
        <w:ind w:right="282" w:firstLine="540"/>
        <w:jc w:val="both"/>
        <w:spacing w:lineRule="auto" w:line="240" w:after="0"/>
        <w:rPr>
          <w:rFonts w:ascii="Times New Roman" w:hAnsi="Times New Roman" w:cs="Times New Roman" w:eastAsia="Times New Roman"/>
          <w:spacing w:val="6"/>
          <w:sz w:val="28"/>
          <w:szCs w:val="28"/>
        </w:rPr>
      </w:pPr>
      <w:r>
        <w:rPr>
          <w:rFonts w:ascii="Times New Roman" w:hAnsi="Times New Roman" w:cs="Times New Roman" w:eastAsia="Times New Roman"/>
          <w:spacing w:val="6"/>
          <w:sz w:val="28"/>
          <w:szCs w:val="28"/>
        </w:rPr>
      </w:r>
      <w:r>
        <w:rPr>
          <w:rFonts w:ascii="Times New Roman" w:hAnsi="Times New Roman" w:cs="Times New Roman" w:eastAsia="Times New Roman"/>
        </w:rPr>
      </w:r>
      <w:r/>
    </w:p>
    <w:p>
      <w:pPr>
        <w:pStyle w:val="252"/>
        <w:ind w:right="282" w:firstLine="851"/>
        <w:jc w:val="both"/>
        <w:spacing w:lineRule="auto" w:line="240" w:after="0"/>
        <w:rPr>
          <w:rFonts w:ascii="Times New Roman" w:hAnsi="Times New Roman"/>
          <w:b/>
          <w:spacing w:val="0"/>
          <w:sz w:val="28"/>
          <w:szCs w:val="28"/>
        </w:rPr>
      </w:pPr>
      <w:r>
        <w:rPr>
          <w:rFonts w:ascii="Times New Roman" w:hAnsi="Times New Roman"/>
          <w:spacing w:val="0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соответствии с </w:t>
      </w:r>
      <w:r>
        <w:rPr>
          <w:rFonts w:ascii="Times New Roman" w:hAnsi="Times New Roman"/>
          <w:sz w:val="28"/>
          <w:szCs w:val="28"/>
        </w:rPr>
        <w:t xml:space="preserve">Земельным кодексом Р</w:t>
      </w:r>
      <w:r>
        <w:rPr>
          <w:rFonts w:ascii="Times New Roman" w:hAnsi="Times New Roman"/>
          <w:sz w:val="28"/>
          <w:szCs w:val="28"/>
        </w:rPr>
        <w:t xml:space="preserve">оссийской </w:t>
      </w:r>
      <w:r>
        <w:rPr>
          <w:rFonts w:ascii="Times New Roman" w:hAnsi="Times New Roman"/>
          <w:sz w:val="28"/>
          <w:szCs w:val="28"/>
        </w:rPr>
        <w:t xml:space="preserve">Ф</w:t>
      </w:r>
      <w:r>
        <w:rPr>
          <w:rFonts w:ascii="Times New Roman" w:hAnsi="Times New Roman"/>
          <w:sz w:val="28"/>
          <w:szCs w:val="28"/>
        </w:rPr>
        <w:t xml:space="preserve">едерации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Феде</w:t>
      </w:r>
      <w:r>
        <w:rPr>
          <w:rFonts w:ascii="Times New Roman" w:hAnsi="Times New Roman"/>
          <w:sz w:val="28"/>
          <w:szCs w:val="28"/>
        </w:rPr>
        <w:t xml:space="preserve">ральным законом от 06.10.2003</w:t>
      </w:r>
      <w:r>
        <w:rPr>
          <w:rFonts w:ascii="Times New Roman" w:hAnsi="Times New Roman"/>
          <w:sz w:val="28"/>
          <w:szCs w:val="28"/>
        </w:rPr>
        <w:t xml:space="preserve"> № 131-ФЗ «Об общих принципах организации местного самоуправления в Р</w:t>
      </w:r>
      <w:r>
        <w:rPr>
          <w:rFonts w:ascii="Times New Roman" w:hAnsi="Times New Roman"/>
          <w:sz w:val="28"/>
          <w:szCs w:val="28"/>
        </w:rPr>
        <w:t xml:space="preserve">оссийской </w:t>
      </w:r>
      <w:r>
        <w:rPr>
          <w:rFonts w:ascii="Times New Roman" w:hAnsi="Times New Roman"/>
          <w:sz w:val="28"/>
          <w:szCs w:val="28"/>
        </w:rPr>
        <w:t xml:space="preserve">Ф</w:t>
      </w:r>
      <w:r>
        <w:rPr>
          <w:rFonts w:ascii="Times New Roman" w:hAnsi="Times New Roman"/>
          <w:sz w:val="28"/>
          <w:szCs w:val="28"/>
        </w:rPr>
        <w:t xml:space="preserve">едерации</w:t>
      </w:r>
      <w:r>
        <w:rPr>
          <w:rFonts w:ascii="Times New Roman" w:hAnsi="Times New Roman"/>
          <w:sz w:val="28"/>
          <w:szCs w:val="28"/>
        </w:rPr>
        <w:t xml:space="preserve">», Феде</w:t>
      </w:r>
      <w:r>
        <w:rPr>
          <w:rFonts w:ascii="Times New Roman" w:hAnsi="Times New Roman"/>
          <w:sz w:val="28"/>
          <w:szCs w:val="28"/>
        </w:rPr>
        <w:t xml:space="preserve">ральным законом от 27.07.2010</w:t>
      </w:r>
      <w:r>
        <w:rPr>
          <w:rFonts w:ascii="Times New Roman" w:hAnsi="Times New Roman"/>
          <w:sz w:val="28"/>
          <w:szCs w:val="28"/>
        </w:rPr>
        <w:t xml:space="preserve"> № 210-ФЗ «Об организации предоставления государственных и муниципальных услуг», Законом Московской </w:t>
      </w:r>
      <w:r>
        <w:rPr>
          <w:rFonts w:ascii="Times New Roman" w:hAnsi="Times New Roman"/>
          <w:sz w:val="28"/>
          <w:szCs w:val="28"/>
        </w:rPr>
        <w:t xml:space="preserve">области от 24.07.2014 №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Законом Московской области от 07.06.1996 № 23/96-ОЗ</w:t>
      </w:r>
      <w:r>
        <w:rPr>
          <w:rFonts w:ascii="Times New Roman" w:hAnsi="Times New Roman"/>
          <w:sz w:val="28"/>
          <w:szCs w:val="28"/>
        </w:rPr>
        <w:t xml:space="preserve"> «О регулировании земельных отношений в Московской области», Уставом городского округа Котельники Московской области</w:t>
      </w:r>
      <w:r>
        <w:rPr>
          <w:rFonts w:ascii="Times New Roman" w:hAnsi="Times New Roman"/>
          <w:sz w:val="28"/>
          <w:szCs w:val="28"/>
        </w:rPr>
        <w:t xml:space="preserve">, письмом Министерства имущественных отношений Московской области от 13.11.2020</w:t>
      </w:r>
      <w:r>
        <w:rPr>
          <w:rFonts w:ascii="Times New Roman" w:hAnsi="Times New Roman"/>
          <w:sz w:val="28"/>
          <w:szCs w:val="28"/>
        </w:rPr>
        <w:t xml:space="preserve"> исх. № 15ИСХ-33932 (вх. № 117Вх-12367 от 13.11.2020) постановляю:</w:t>
      </w:r>
      <w:r>
        <w:rPr>
          <w:rFonts w:ascii="Times New Roman" w:hAnsi="Times New Roman"/>
          <w:b/>
          <w:spacing w:val="0"/>
          <w:sz w:val="28"/>
          <w:szCs w:val="28"/>
        </w:rPr>
      </w:r>
      <w:r/>
    </w:p>
    <w:p>
      <w:pPr>
        <w:pStyle w:val="252"/>
        <w:numPr>
          <w:ilvl w:val="0"/>
          <w:numId w:val="23"/>
        </w:numPr>
        <w:ind w:left="0" w:right="282" w:firstLine="851"/>
        <w:jc w:val="both"/>
        <w:spacing w:lineRule="auto" w:line="240" w:after="0"/>
        <w:tabs>
          <w:tab w:val="left" w:pos="0" w:leader="none"/>
          <w:tab w:val="clear" w:pos="720" w:leader="none"/>
          <w:tab w:val="left" w:pos="960" w:leader="none"/>
        </w:tabs>
        <w:rPr>
          <w:rFonts w:ascii="Times New Roman" w:hAnsi="Times New Roman"/>
          <w:spacing w:val="0"/>
          <w:sz w:val="28"/>
          <w:szCs w:val="28"/>
        </w:rPr>
      </w:pPr>
      <w:r>
        <w:rPr>
          <w:rFonts w:ascii="Times New Roman" w:hAnsi="Times New Roman"/>
          <w:spacing w:val="0"/>
          <w:sz w:val="28"/>
          <w:szCs w:val="28"/>
        </w:rPr>
        <w:t xml:space="preserve">Призн</w:t>
      </w:r>
      <w:r>
        <w:rPr>
          <w:rFonts w:ascii="Times New Roman" w:hAnsi="Times New Roman"/>
          <w:spacing w:val="0"/>
          <w:sz w:val="28"/>
          <w:szCs w:val="28"/>
        </w:rPr>
        <w:t xml:space="preserve">ать утратившим силу постановление </w:t>
      </w:r>
      <w:r>
        <w:rPr>
          <w:rFonts w:ascii="Times New Roman" w:hAnsi="Times New Roman"/>
          <w:spacing w:val="0"/>
          <w:sz w:val="28"/>
          <w:szCs w:val="28"/>
        </w:rPr>
        <w:t xml:space="preserve">главы</w:t>
      </w:r>
      <w:r>
        <w:rPr>
          <w:rFonts w:ascii="Times New Roman" w:hAnsi="Times New Roman"/>
          <w:spacing w:val="0"/>
          <w:sz w:val="28"/>
          <w:szCs w:val="28"/>
        </w:rPr>
        <w:t xml:space="preserve"> </w:t>
      </w:r>
      <w:r>
        <w:rPr>
          <w:rFonts w:ascii="Times New Roman" w:hAnsi="Times New Roman"/>
          <w:spacing w:val="0"/>
          <w:sz w:val="28"/>
          <w:szCs w:val="28"/>
        </w:rPr>
        <w:t xml:space="preserve">городского округа К</w:t>
      </w:r>
      <w:r>
        <w:rPr>
          <w:rFonts w:ascii="Times New Roman" w:hAnsi="Times New Roman"/>
          <w:spacing w:val="0"/>
          <w:sz w:val="28"/>
          <w:szCs w:val="28"/>
        </w:rPr>
        <w:t xml:space="preserve">о</w:t>
      </w:r>
      <w:r>
        <w:rPr>
          <w:rFonts w:ascii="Times New Roman" w:hAnsi="Times New Roman"/>
          <w:spacing w:val="0"/>
          <w:sz w:val="28"/>
          <w:szCs w:val="28"/>
        </w:rPr>
        <w:t xml:space="preserve">тельники Московской области от </w:t>
      </w:r>
      <w:r>
        <w:rPr>
          <w:rFonts w:ascii="Times New Roman" w:hAnsi="Times New Roman"/>
          <w:sz w:val="28"/>
          <w:szCs w:val="28"/>
        </w:rPr>
        <w:t xml:space="preserve">26.</w:t>
      </w:r>
      <w:r>
        <w:rPr>
          <w:rFonts w:ascii="Times New Roman" w:hAnsi="Times New Roman"/>
          <w:sz w:val="28"/>
          <w:szCs w:val="28"/>
        </w:rPr>
        <w:t xml:space="preserve">12.201</w:t>
      </w:r>
      <w:r>
        <w:rPr>
          <w:rFonts w:ascii="Times New Roman" w:hAnsi="Times New Roman"/>
          <w:sz w:val="28"/>
          <w:szCs w:val="28"/>
        </w:rPr>
        <w:t xml:space="preserve">9 № </w:t>
      </w:r>
      <w:r>
        <w:rPr>
          <w:rFonts w:ascii="Times New Roman" w:hAnsi="Times New Roman"/>
          <w:sz w:val="28"/>
          <w:szCs w:val="28"/>
        </w:rPr>
        <w:t xml:space="preserve">994-</w:t>
      </w:r>
      <w:r>
        <w:rPr>
          <w:rFonts w:ascii="Times New Roman" w:hAnsi="Times New Roman"/>
          <w:sz w:val="28"/>
          <w:szCs w:val="28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Г</w:t>
      </w:r>
      <w:r>
        <w:rPr>
          <w:rFonts w:ascii="Times New Roman" w:hAnsi="Times New Roman"/>
          <w:spacing w:val="0"/>
          <w:sz w:val="28"/>
          <w:szCs w:val="28"/>
        </w:rPr>
        <w:t xml:space="preserve"> «</w:t>
      </w:r>
      <w:r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>
        <w:rPr>
          <w:rFonts w:ascii="Times New Roman" w:hAnsi="Times New Roman"/>
          <w:sz w:val="28"/>
          <w:szCs w:val="28"/>
        </w:rPr>
        <w:t xml:space="preserve">Временного порядка предоставления муниципальной услуги </w:t>
      </w:r>
      <w:r>
        <w:rPr>
          <w:rFonts w:ascii="Times New Roman" w:hAnsi="Times New Roman"/>
          <w:sz w:val="28"/>
          <w:szCs w:val="28"/>
        </w:rPr>
        <w:t xml:space="preserve">«</w:t>
      </w:r>
      <w:r>
        <w:rPr>
          <w:rFonts w:ascii="Times New Roman" w:hAnsi="Times New Roman" w:cs="Times New Roman" w:eastAsia="Times New Roman"/>
          <w:b w:val="false"/>
          <w:color w:val="000000"/>
          <w:sz w:val="28"/>
        </w:rPr>
        <w:t xml:space="preserve">О</w:t>
      </w:r>
      <w:r>
        <w:rPr>
          <w:rFonts w:ascii="Times New Roman" w:hAnsi="Times New Roman" w:cs="Times New Roman" w:eastAsia="Times New Roman"/>
          <w:b w:val="false"/>
          <w:color w:val="000000"/>
          <w:sz w:val="28"/>
        </w:rPr>
        <w:t xml:space="preserve">тнесени</w:t>
      </w:r>
      <w:r>
        <w:rPr>
          <w:rFonts w:ascii="Times New Roman" w:hAnsi="Times New Roman" w:cs="Times New Roman" w:eastAsia="Times New Roman"/>
          <w:b w:val="false"/>
          <w:color w:val="000000"/>
          <w:sz w:val="28"/>
        </w:rPr>
        <w:t xml:space="preserve">е</w:t>
      </w:r>
      <w:r>
        <w:rPr>
          <w:rFonts w:ascii="Times New Roman" w:hAnsi="Times New Roman" w:cs="Times New Roman" w:eastAsia="Times New Roman"/>
          <w:b w:val="false"/>
          <w:color w:val="000000"/>
          <w:sz w:val="28"/>
        </w:rPr>
        <w:t xml:space="preserve"> земель</w:t>
      </w:r>
      <w:r>
        <w:rPr>
          <w:rFonts w:ascii="Times New Roman" w:hAnsi="Times New Roman" w:cs="Times New Roman" w:eastAsia="Times New Roman"/>
          <w:b w:val="false"/>
          <w:color w:val="000000"/>
          <w:sz w:val="28"/>
        </w:rPr>
        <w:t xml:space="preserve">, </w:t>
      </w:r>
      <w:r>
        <w:rPr>
          <w:rFonts w:ascii="Times New Roman" w:hAnsi="Times New Roman" w:cs="Times New Roman" w:eastAsia="Times New Roman"/>
          <w:b w:val="false"/>
          <w:color w:val="000000"/>
          <w:sz w:val="28"/>
        </w:rPr>
        <w:t xml:space="preserve">находящихся в частной собственности,</w:t>
      </w:r>
      <w:r>
        <w:rPr>
          <w:rFonts w:ascii="Times New Roman" w:hAnsi="Times New Roman" w:cs="Times New Roman" w:eastAsia="Times New Roman"/>
          <w:b w:val="false"/>
          <w:color w:val="000000"/>
          <w:sz w:val="28"/>
        </w:rPr>
        <w:t xml:space="preserve"> в случаях, установленных </w:t>
      </w:r>
      <w:r>
        <w:rPr>
          <w:rFonts w:ascii="Times New Roman" w:hAnsi="Times New Roman" w:cs="Times New Roman" w:eastAsia="Times New Roman"/>
          <w:b w:val="false"/>
          <w:color w:val="000000"/>
          <w:sz w:val="28"/>
        </w:rPr>
        <w:t xml:space="preserve">законодательством</w:t>
      </w:r>
      <w:r>
        <w:rPr>
          <w:rFonts w:ascii="Times New Roman" w:hAnsi="Times New Roman" w:cs="Times New Roman" w:eastAsia="Times New Roman"/>
          <w:b w:val="false"/>
          <w:color w:val="000000"/>
          <w:sz w:val="28"/>
        </w:rPr>
        <w:t xml:space="preserve"> Российской Федерации</w:t>
      </w:r>
      <w:r>
        <w:rPr>
          <w:rFonts w:ascii="Times New Roman" w:hAnsi="Times New Roman" w:cs="Times New Roman" w:eastAsia="Times New Roman"/>
          <w:b w:val="false"/>
          <w:color w:val="000000"/>
          <w:sz w:val="28"/>
        </w:rPr>
        <w:t xml:space="preserve">, </w:t>
      </w:r>
      <w:r>
        <w:rPr>
          <w:rFonts w:ascii="Times New Roman" w:hAnsi="Times New Roman" w:cs="Times New Roman" w:eastAsia="Times New Roman"/>
          <w:b w:val="false"/>
          <w:color w:val="000000"/>
          <w:sz w:val="28"/>
        </w:rPr>
        <w:t xml:space="preserve">к </w:t>
      </w:r>
      <w:r>
        <w:rPr>
          <w:rFonts w:ascii="Times New Roman" w:hAnsi="Times New Roman" w:cs="Times New Roman" w:eastAsia="Times New Roman"/>
          <w:b w:val="false"/>
          <w:color w:val="000000"/>
          <w:sz w:val="28"/>
        </w:rPr>
        <w:t xml:space="preserve">определенной категории</w:t>
      </w:r>
      <w:r>
        <w:rPr>
          <w:rFonts w:ascii="Times New Roman" w:hAnsi="Times New Roman"/>
          <w:caps/>
          <w:color w:val="000000"/>
          <w:sz w:val="28"/>
          <w:szCs w:val="28"/>
        </w:rPr>
        <w:t xml:space="preserve">» </w:t>
      </w:r>
      <w:r>
        <w:rPr>
          <w:rFonts w:ascii="Times New Roman" w:hAnsi="Times New Roman" w:cs="Times New Roman" w:eastAsia="Times New Roman"/>
          <w:b w:val="false"/>
          <w:sz w:val="28"/>
          <w:szCs w:val="28"/>
        </w:rPr>
        <w:t xml:space="preserve">на территории городского округа Котельники Московской области</w:t>
      </w:r>
      <w:r>
        <w:rPr>
          <w:rFonts w:ascii="Times New Roman" w:hAnsi="Times New Roman"/>
          <w:bCs/>
          <w:sz w:val="28"/>
          <w:szCs w:val="28"/>
        </w:rPr>
        <w:t xml:space="preserve">»</w:t>
      </w:r>
      <w:r>
        <w:rPr>
          <w:rFonts w:ascii="Times New Roman" w:hAnsi="Times New Roman"/>
          <w:spacing w:val="0"/>
          <w:sz w:val="28"/>
          <w:szCs w:val="28"/>
        </w:rPr>
        <w:t xml:space="preserve">.</w:t>
      </w:r>
      <w:r/>
    </w:p>
    <w:p>
      <w:pPr>
        <w:pStyle w:val="252"/>
        <w:numPr>
          <w:ilvl w:val="0"/>
          <w:numId w:val="23"/>
        </w:numPr>
        <w:ind w:left="0" w:right="282" w:firstLine="851"/>
        <w:jc w:val="both"/>
        <w:spacing w:lineRule="auto" w:line="240" w:after="0"/>
        <w:tabs>
          <w:tab w:val="left" w:pos="0" w:leader="none"/>
          <w:tab w:val="clear" w:pos="720" w:leader="none"/>
          <w:tab w:val="left" w:pos="960" w:leader="none"/>
        </w:tabs>
        <w:rPr>
          <w:rFonts w:ascii="Times New Roman" w:hAnsi="Times New Roman"/>
          <w:spacing w:val="0"/>
          <w:sz w:val="28"/>
          <w:szCs w:val="28"/>
        </w:rPr>
      </w:pPr>
      <w:r>
        <w:rPr>
          <w:rFonts w:ascii="Times New Roman" w:hAnsi="Times New Roman"/>
          <w:spacing w:val="0"/>
          <w:sz w:val="28"/>
          <w:szCs w:val="28"/>
        </w:rPr>
        <w:t xml:space="preserve">Утвердить </w:t>
      </w:r>
      <w:r>
        <w:rPr>
          <w:rFonts w:ascii="Times New Roman" w:hAnsi="Times New Roman"/>
          <w:spacing w:val="0"/>
          <w:sz w:val="28"/>
          <w:szCs w:val="28"/>
        </w:rPr>
        <w:t xml:space="preserve">Административный регламент</w:t>
      </w:r>
      <w:r>
        <w:rPr>
          <w:rFonts w:ascii="Times New Roman" w:hAnsi="Times New Roman"/>
          <w:sz w:val="28"/>
          <w:szCs w:val="28"/>
        </w:rPr>
        <w:t xml:space="preserve"> предоставления муниципальной услуги «</w:t>
      </w:r>
      <w:r>
        <w:rPr>
          <w:rFonts w:ascii="Times New Roman" w:hAnsi="Times New Roman" w:cs="Times New Roman" w:eastAsia="Times New Roman"/>
          <w:b w:val="false"/>
          <w:color w:val="000000"/>
          <w:sz w:val="28"/>
        </w:rPr>
        <w:t xml:space="preserve">О</w:t>
      </w:r>
      <w:r>
        <w:rPr>
          <w:rFonts w:ascii="Times New Roman" w:hAnsi="Times New Roman" w:cs="Times New Roman" w:eastAsia="Times New Roman"/>
          <w:b w:val="false"/>
          <w:color w:val="000000"/>
          <w:sz w:val="28"/>
        </w:rPr>
        <w:t xml:space="preserve">тнесени</w:t>
      </w:r>
      <w:r>
        <w:rPr>
          <w:rFonts w:ascii="Times New Roman" w:hAnsi="Times New Roman" w:cs="Times New Roman" w:eastAsia="Times New Roman"/>
          <w:b w:val="false"/>
          <w:color w:val="000000"/>
          <w:sz w:val="28"/>
        </w:rPr>
        <w:t xml:space="preserve">е</w:t>
      </w:r>
      <w:r>
        <w:rPr>
          <w:rFonts w:ascii="Times New Roman" w:hAnsi="Times New Roman" w:cs="Times New Roman" w:eastAsia="Times New Roman"/>
          <w:b w:val="false"/>
          <w:color w:val="000000"/>
          <w:sz w:val="28"/>
        </w:rPr>
        <w:t xml:space="preserve"> земель</w:t>
      </w:r>
      <w:r>
        <w:rPr>
          <w:rFonts w:ascii="Times New Roman" w:hAnsi="Times New Roman" w:cs="Times New Roman" w:eastAsia="Times New Roman"/>
          <w:b w:val="false"/>
          <w:color w:val="000000"/>
          <w:sz w:val="28"/>
        </w:rPr>
        <w:t xml:space="preserve">, </w:t>
      </w:r>
      <w:r>
        <w:rPr>
          <w:rFonts w:ascii="Times New Roman" w:hAnsi="Times New Roman" w:cs="Times New Roman" w:eastAsia="Times New Roman"/>
          <w:b w:val="false"/>
          <w:color w:val="000000"/>
          <w:sz w:val="28"/>
        </w:rPr>
        <w:t xml:space="preserve">находящихся в частной собственности,</w:t>
      </w:r>
      <w:r>
        <w:rPr>
          <w:rFonts w:ascii="Times New Roman" w:hAnsi="Times New Roman" w:cs="Times New Roman" w:eastAsia="Times New Roman"/>
          <w:b w:val="false"/>
          <w:color w:val="000000"/>
          <w:sz w:val="28"/>
        </w:rPr>
        <w:t xml:space="preserve"> в случаях, установленных </w:t>
      </w:r>
      <w:r>
        <w:rPr>
          <w:rFonts w:ascii="Times New Roman" w:hAnsi="Times New Roman" w:cs="Times New Roman" w:eastAsia="Times New Roman"/>
          <w:b w:val="false"/>
          <w:color w:val="000000"/>
          <w:sz w:val="28"/>
        </w:rPr>
        <w:t xml:space="preserve">законодательством</w:t>
      </w:r>
      <w:r>
        <w:rPr>
          <w:rFonts w:ascii="Times New Roman" w:hAnsi="Times New Roman" w:cs="Times New Roman" w:eastAsia="Times New Roman"/>
          <w:b w:val="false"/>
          <w:color w:val="000000"/>
          <w:sz w:val="28"/>
        </w:rPr>
        <w:t xml:space="preserve"> Российской Федерации</w:t>
      </w:r>
      <w:r>
        <w:rPr>
          <w:rFonts w:ascii="Times New Roman" w:hAnsi="Times New Roman" w:cs="Times New Roman" w:eastAsia="Times New Roman"/>
          <w:b w:val="false"/>
          <w:color w:val="000000"/>
          <w:sz w:val="28"/>
        </w:rPr>
        <w:t xml:space="preserve">, </w:t>
      </w:r>
      <w:r>
        <w:rPr>
          <w:rFonts w:ascii="Times New Roman" w:hAnsi="Times New Roman" w:cs="Times New Roman" w:eastAsia="Times New Roman"/>
          <w:b w:val="false"/>
          <w:color w:val="000000"/>
          <w:sz w:val="28"/>
        </w:rPr>
        <w:t xml:space="preserve">к </w:t>
      </w:r>
      <w:r>
        <w:rPr>
          <w:rFonts w:ascii="Times New Roman" w:hAnsi="Times New Roman" w:cs="Times New Roman" w:eastAsia="Times New Roman"/>
          <w:b w:val="false"/>
          <w:color w:val="000000"/>
          <w:sz w:val="28"/>
        </w:rPr>
        <w:t xml:space="preserve">определенной категории</w:t>
      </w:r>
      <w:r>
        <w:rPr>
          <w:rFonts w:ascii="Times New Roman" w:hAnsi="Times New Roman" w:cs="Times New Roman" w:eastAsia="Times New Roman"/>
          <w:b w:val="false"/>
          <w:sz w:val="28"/>
          <w:szCs w:val="28"/>
        </w:rPr>
        <w:t xml:space="preserve">» на территории городского округа Котельники Московской области</w:t>
      </w:r>
      <w:r>
        <w:rPr>
          <w:rFonts w:ascii="Times New Roman" w:hAnsi="Times New Roman"/>
          <w:sz w:val="28"/>
          <w:szCs w:val="28"/>
        </w:rPr>
        <w:t xml:space="preserve">»</w:t>
      </w:r>
      <w:r>
        <w:rPr>
          <w:rFonts w:ascii="Times New Roman" w:hAnsi="Times New Roman"/>
          <w:sz w:val="28"/>
          <w:szCs w:val="28"/>
        </w:rPr>
        <w:t xml:space="preserve"> в новой редакции</w:t>
      </w:r>
      <w:r>
        <w:rPr>
          <w:rFonts w:ascii="Times New Roman" w:hAnsi="Times New Roman"/>
          <w:spacing w:val="0"/>
          <w:sz w:val="28"/>
          <w:szCs w:val="28"/>
        </w:rPr>
        <w:t xml:space="preserve"> (</w:t>
      </w:r>
      <w:r>
        <w:rPr>
          <w:rFonts w:ascii="Times New Roman" w:hAnsi="Times New Roman"/>
          <w:spacing w:val="0"/>
          <w:sz w:val="28"/>
          <w:szCs w:val="28"/>
        </w:rPr>
        <w:t xml:space="preserve">п</w:t>
      </w:r>
      <w:r>
        <w:rPr>
          <w:rFonts w:ascii="Times New Roman" w:hAnsi="Times New Roman"/>
          <w:spacing w:val="0"/>
          <w:sz w:val="28"/>
          <w:szCs w:val="28"/>
        </w:rPr>
        <w:t xml:space="preserve">риложение).</w:t>
      </w:r>
      <w:r>
        <w:rPr>
          <w:rFonts w:ascii="Times New Roman" w:hAnsi="Times New Roman"/>
          <w:spacing w:val="0"/>
          <w:sz w:val="28"/>
          <w:szCs w:val="28"/>
        </w:rPr>
      </w:r>
      <w:r/>
    </w:p>
    <w:p>
      <w:pPr>
        <w:pStyle w:val="252"/>
        <w:numPr>
          <w:ilvl w:val="0"/>
          <w:numId w:val="23"/>
        </w:numPr>
        <w:ind w:left="0" w:right="0" w:firstLine="851"/>
        <w:jc w:val="both"/>
        <w:spacing w:lineRule="auto" w:line="240" w:after="0"/>
        <w:tabs>
          <w:tab w:val="clear" w:pos="720" w:leader="none"/>
          <w:tab w:val="left" w:pos="1418" w:leader="none"/>
        </w:tabs>
        <w:rPr>
          <w:rFonts w:ascii="Times New Roman" w:hAnsi="Times New Roman" w:cs="Times New Roman" w:eastAsia="Times New Roman"/>
          <w:spacing w:val="0"/>
          <w:sz w:val="28"/>
          <w:szCs w:val="28"/>
        </w:rPr>
      </w:pPr>
      <w:r>
        <w:rPr>
          <w:rFonts w:ascii="Times New Roman" w:hAnsi="Times New Roman" w:cs="Times New Roman" w:eastAsia="Times New Roman"/>
          <w:sz w:val="28"/>
          <w:szCs w:val="28"/>
        </w:rPr>
      </w:r>
      <w:r>
        <w:rPr>
          <w:rFonts w:ascii="Times New Roman" w:hAnsi="Times New Roman" w:cs="Times New Roman" w:eastAsia="Times New Roman"/>
          <w:sz w:val="28"/>
          <w:szCs w:val="28"/>
        </w:rPr>
        <w:t xml:space="preserve">Отделу информационного обеспечения управления внутренней политики МКУ «Развитие Котельники» обеспечить официальное опубликование настоящего постановления в газете «Котельники Сегодня» и разместить на интернет-портале городского округа Котельники Московской области в сети «Интернет».</w:t>
      </w:r>
      <w:r>
        <w:rPr>
          <w:rFonts w:ascii="Times New Roman" w:hAnsi="Times New Roman" w:cs="Times New Roman" w:eastAsia="Times New Roman"/>
        </w:rPr>
      </w:r>
      <w:r/>
    </w:p>
    <w:p>
      <w:pPr>
        <w:pStyle w:val="426"/>
        <w:ind w:firstLine="840"/>
        <w:rPr>
          <w:rFonts w:ascii="Times New Roman" w:hAnsi="Times New Roman" w:cs="Times New Roman" w:eastAsia="Times New Roman"/>
          <w:sz w:val="28"/>
          <w:szCs w:val="28"/>
        </w:rPr>
        <w:pBdr>
          <w:left w:val="none" w:color="000000" w:sz="0" w:space="0"/>
          <w:top w:val="none" w:color="000000" w:sz="0" w:space="0"/>
          <w:right w:val="none" w:color="000000" w:sz="0" w:space="0"/>
          <w:bottom w:val="none" w:color="000000" w:sz="0" w:space="0"/>
          <w:between w:val="none" w:color="000000" w:sz="0" w:space="0"/>
        </w:pBdr>
      </w:pPr>
      <w:r>
        <w:rPr>
          <w:rFonts w:ascii="Times New Roman" w:hAnsi="Times New Roman" w:cs="Times New Roman" w:eastAsia="Times New Roman"/>
          <w:sz w:val="28"/>
          <w:szCs w:val="28"/>
        </w:rPr>
      </w:r>
      <w:r>
        <w:rPr>
          <w:rFonts w:ascii="Times New Roman" w:hAnsi="Times New Roman" w:cs="Times New Roman" w:eastAsia="Times New Roman"/>
          <w:sz w:val="28"/>
          <w:szCs w:val="28"/>
        </w:rPr>
        <w:t xml:space="preserve">4. </w:t>
      </w:r>
      <w:r>
        <w:rPr>
          <w:rFonts w:ascii="Times New Roman" w:hAnsi="Times New Roman" w:cs="Times New Roman" w:eastAsia="Times New Roman"/>
          <w:sz w:val="28"/>
          <w:szCs w:val="28"/>
        </w:rPr>
        <w:t xml:space="preserve">Назначить ответственного за исполнение настоящего постановления начальника управления имущественных отношений администрации городского округа Котельники Московской области Ж.К. Гювелян.</w:t>
      </w:r>
      <w:r>
        <w:rPr>
          <w:rFonts w:ascii="Times New Roman" w:hAnsi="Times New Roman" w:cs="Times New Roman" w:eastAsia="Times New Roman"/>
        </w:rPr>
      </w:r>
      <w:r/>
    </w:p>
    <w:p>
      <w:pPr>
        <w:pStyle w:val="427"/>
        <w:ind w:left="0" w:right="0" w:firstLine="850"/>
        <w:jc w:val="both"/>
        <w:pBdr>
          <w:left w:val="none" w:color="000000" w:sz="0" w:space="0"/>
          <w:top w:val="none" w:color="000000" w:sz="0" w:space="0"/>
          <w:right w:val="none" w:color="000000" w:sz="0" w:space="0"/>
          <w:bottom w:val="none" w:color="000000" w:sz="0" w:space="0"/>
          <w:between w:val="none" w:color="000000" w:sz="0" w:space="0"/>
        </w:pBdr>
      </w:pPr>
      <w:r>
        <w:rPr>
          <w:rFonts w:ascii="Times New Roman" w:hAnsi="Times New Roman" w:cs="Times New Roman" w:eastAsia="Times New Roman"/>
          <w:sz w:val="28"/>
          <w:szCs w:val="28"/>
        </w:rPr>
        <w:t xml:space="preserve">5. Контроль за выполнением данного постановления возложить на заместителя главы администрации горо</w:t>
      </w:r>
      <w:r>
        <w:rPr>
          <w:sz w:val="28"/>
          <w:szCs w:val="28"/>
        </w:rPr>
        <w:t xml:space="preserve">дского округа Котельники Московской области А.В. Матросова</w:t>
      </w:r>
      <w:r/>
    </w:p>
    <w:p>
      <w:pPr>
        <w:jc w:val="center"/>
        <w:rPr>
          <w:rFonts w:cs="Ekaterina Velikaya Two"/>
        </w:rPr>
        <w:pBdr>
          <w:left w:val="none" w:color="000000" w:sz="0" w:space="0"/>
          <w:top w:val="none" w:color="000000" w:sz="0" w:space="0"/>
          <w:right w:val="none" w:color="000000" w:sz="0" w:space="0"/>
          <w:bottom w:val="none" w:color="000000" w:sz="0" w:space="0"/>
          <w:between w:val="none" w:color="000000" w:sz="0" w:space="0"/>
        </w:pBdr>
      </w:pPr>
      <w:r>
        <w:rPr>
          <w:rFonts w:cs="Ekaterina Velikaya Two"/>
        </w:rPr>
      </w:r>
      <w:r>
        <w:rPr>
          <w:rFonts w:cs="Ekaterina Velikaya Two"/>
        </w:rPr>
      </w:r>
      <w:r/>
    </w:p>
    <w:p>
      <w:pPr>
        <w:jc w:val="center"/>
        <w:rPr>
          <w:rFonts w:cs="Ekaterina Velikaya Two"/>
        </w:rPr>
        <w:pBdr>
          <w:left w:val="none" w:color="000000" w:sz="0" w:space="0"/>
          <w:top w:val="none" w:color="000000" w:sz="0" w:space="0"/>
          <w:right w:val="none" w:color="000000" w:sz="0" w:space="0"/>
          <w:bottom w:val="none" w:color="000000" w:sz="0" w:space="0"/>
          <w:between w:val="none" w:color="000000" w:sz="0" w:space="0"/>
        </w:pBdr>
      </w:pPr>
      <w:r>
        <w:rPr>
          <w:rFonts w:cs="Ekaterina Velikaya Two"/>
        </w:rPr>
      </w:r>
      <w:r>
        <w:rPr>
          <w:rFonts w:cs="Ekaterina Velikaya Two"/>
        </w:rPr>
      </w:r>
      <w:r/>
    </w:p>
    <w:p>
      <w:pPr>
        <w:rPr>
          <w:rFonts w:ascii="Times New Roman" w:hAnsi="Times New Roman" w:cs="Times New Roman" w:eastAsia="Times New Roman"/>
          <w:sz w:val="28"/>
        </w:rPr>
        <w:pBdr>
          <w:left w:val="none" w:color="000000" w:sz="0" w:space="0"/>
          <w:top w:val="none" w:color="000000" w:sz="0" w:space="0"/>
          <w:right w:val="none" w:color="000000" w:sz="0" w:space="0"/>
          <w:bottom w:val="none" w:color="000000" w:sz="0" w:space="0"/>
          <w:between w:val="none" w:color="000000" w:sz="0" w:space="0"/>
        </w:pBdr>
      </w:pPr>
      <w:r>
        <w:rPr>
          <w:rFonts w:ascii="Times New Roman" w:hAnsi="Times New Roman" w:cs="Times New Roman" w:eastAsia="Times New Roman"/>
          <w:sz w:val="28"/>
          <w:szCs w:val="28"/>
        </w:rPr>
        <w:t xml:space="preserve">Глава городского округа 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rPr>
          <w:rFonts w:ascii="Times New Roman" w:hAnsi="Times New Roman" w:cs="Times New Roman" w:eastAsia="Times New Roman"/>
          <w:sz w:val="28"/>
        </w:rPr>
        <w:pBdr>
          <w:left w:val="none" w:color="000000" w:sz="0" w:space="0"/>
          <w:top w:val="none" w:color="000000" w:sz="0" w:space="0"/>
          <w:right w:val="none" w:color="000000" w:sz="0" w:space="0"/>
          <w:bottom w:val="none" w:color="000000" w:sz="0" w:space="0"/>
          <w:between w:val="none" w:color="000000" w:sz="0" w:space="0"/>
        </w:pBdr>
      </w:pPr>
      <w:r>
        <w:rPr>
          <w:rFonts w:ascii="Times New Roman" w:hAnsi="Times New Roman" w:cs="Times New Roman" w:eastAsia="Times New Roman"/>
          <w:sz w:val="28"/>
          <w:szCs w:val="28"/>
        </w:rPr>
        <w:t xml:space="preserve">Котельники Московской области</w:t>
      </w:r>
      <w:r>
        <w:rPr>
          <w:rFonts w:ascii="Times New Roman" w:hAnsi="Times New Roman" w:cs="Times New Roman" w:eastAsia="Times New Roman"/>
          <w:sz w:val="28"/>
          <w:szCs w:val="28"/>
        </w:rPr>
        <w:tab/>
      </w:r>
      <w:r>
        <w:rPr>
          <w:rFonts w:ascii="Times New Roman" w:hAnsi="Times New Roman" w:cs="Times New Roman" w:eastAsia="Times New Roman"/>
          <w:sz w:val="28"/>
          <w:szCs w:val="28"/>
        </w:rPr>
        <w:tab/>
      </w:r>
      <w:r>
        <w:rPr>
          <w:rFonts w:ascii="Times New Roman" w:hAnsi="Times New Roman" w:cs="Times New Roman" w:eastAsia="Times New Roman"/>
          <w:sz w:val="28"/>
          <w:szCs w:val="28"/>
        </w:rPr>
        <w:tab/>
      </w:r>
      <w:r>
        <w:rPr>
          <w:rFonts w:ascii="Times New Roman" w:hAnsi="Times New Roman" w:cs="Times New Roman" w:eastAsia="Times New Roman"/>
          <w:sz w:val="28"/>
          <w:szCs w:val="28"/>
        </w:rPr>
        <w:tab/>
      </w:r>
      <w:r>
        <w:rPr>
          <w:rFonts w:ascii="Times New Roman" w:hAnsi="Times New Roman" w:cs="Times New Roman" w:eastAsia="Times New Roman"/>
          <w:sz w:val="28"/>
          <w:szCs w:val="28"/>
        </w:rPr>
        <w:tab/>
        <w:t xml:space="preserve">             С.А. Жигалкин</w:t>
      </w:r>
      <w:r>
        <w:rPr>
          <w:rFonts w:ascii="Times New Roman" w:hAnsi="Times New Roman" w:cs="Times New Roman" w:eastAsia="Times New Roman"/>
          <w:sz w:val="28"/>
        </w:rPr>
      </w:r>
      <w:r/>
    </w:p>
    <w:p>
      <w:pPr>
        <w:pStyle w:val="252"/>
        <w:ind w:firstLine="540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252"/>
        <w:ind w:firstLine="540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252"/>
        <w:ind w:firstLine="540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252"/>
        <w:ind w:firstLine="540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252"/>
        <w:ind w:firstLine="540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252"/>
        <w:ind w:firstLine="540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252"/>
        <w:ind w:firstLine="540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252"/>
        <w:ind w:firstLine="540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252"/>
        <w:ind w:firstLine="540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252"/>
        <w:ind w:firstLine="540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252"/>
        <w:ind w:firstLine="540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252"/>
        <w:ind w:firstLine="540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252"/>
        <w:ind w:firstLine="540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252"/>
        <w:ind w:firstLine="540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252"/>
        <w:ind w:firstLine="540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252"/>
        <w:ind w:firstLine="540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252"/>
        <w:ind w:firstLine="540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252"/>
        <w:ind w:firstLine="540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252"/>
        <w:ind w:firstLine="540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252"/>
        <w:ind w:firstLine="540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252"/>
        <w:ind w:firstLine="540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252"/>
        <w:ind w:firstLine="540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252"/>
        <w:ind w:firstLine="540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252"/>
        <w:ind w:firstLine="540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252"/>
        <w:ind w:firstLine="540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252"/>
        <w:ind w:firstLine="540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252"/>
        <w:ind w:firstLine="540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252"/>
        <w:ind w:firstLine="540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252"/>
        <w:ind w:firstLine="540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pStyle w:val="252"/>
        <w:spacing w:lineRule="auto" w:line="240" w:after="0"/>
        <w:tabs>
          <w:tab w:val="left" w:pos="9020" w:leader="none"/>
        </w:tabs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outlineLvl w:val="0"/>
      </w:pPr>
      <w:r/>
      <w:bookmarkStart w:id="0" w:name="_Toc475870323"/>
      <w:r/>
      <w:bookmarkEnd w:id="0"/>
      <w:r/>
      <w:bookmarkStart w:id="1" w:name="прил1"/>
      <w:r/>
      <w:bookmarkEnd w:id="1"/>
      <w:r/>
      <w:bookmarkStart w:id="2" w:name="_Toc441496567"/>
      <w:r/>
      <w:bookmarkEnd w:id="2"/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r>
      <w:r/>
    </w:p>
    <w:sectPr>
      <w:headerReference w:type="default" r:id="rId8"/>
      <w:footnotePr/>
      <w:type w:val="nextPage"/>
      <w:pgSz w:w="11906" w:h="16838"/>
      <w:pgMar w:top="1134" w:right="851" w:bottom="1134" w:left="1134" w:gutter="0" w:header="720" w:footer="720"/>
      <w:cols w:num="1" w:sep="0" w:space="720" w:equalWidth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</w:font>
  <w:font w:name="Ekaterina Velikaya Two">
    <w:panose1 w:val="020B0604020202020204"/>
  </w:font>
  <w:font w:name="Consultant">
    <w:panose1 w:val="020B0604020202020204"/>
  </w:font>
  <w:font w:name="Verdana">
    <w:panose1 w:val="020B0604030504040204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Cambria">
    <w:panose1 w:val="02040503050406030204"/>
  </w:font>
  <w:font w:name="Arial">
    <w:panose1 w:val="020B0604020202020204"/>
  </w:font>
  <w:font w:name="Times New Roman">
    <w:panose1 w:val="02020603050405020304"/>
  </w:font>
  <w:font w:name="MS Mincho">
    <w:panose1 w:val="020B060907020508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p14">
  <w:p>
    <w:pPr>
      <w:pStyle w:val="27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hybridMultilevel"/>
    <w:lvl w:ilvl="0">
      <w:start w:val="1"/>
      <w:numFmt w:val="decimal"/>
      <w:suff w:val="tab"/>
      <w:lvlText w:val="%1)"/>
      <w:lvlJc w:val="left"/>
      <w:pPr>
        <w:pStyle w:val="252"/>
        <w:ind w:left="1440" w:hanging="356"/>
      </w:pPr>
    </w:lvl>
    <w:lvl w:ilvl="1">
      <w:start w:val="1"/>
      <w:numFmt w:val="decimal"/>
      <w:suff w:val="tab"/>
      <w:lvlText w:val="%2."/>
      <w:lvlJc w:val="left"/>
      <w:pPr>
        <w:pStyle w:val="252"/>
        <w:ind w:left="2880" w:hanging="356"/>
        <w:tabs>
          <w:tab w:val="left" w:pos="2880" w:leader="none"/>
        </w:tabs>
      </w:pPr>
    </w:lvl>
    <w:lvl w:ilvl="2">
      <w:start w:val="1"/>
      <w:numFmt w:val="lowerRoman"/>
      <w:suff w:val="tab"/>
      <w:lvlText w:val="%3."/>
      <w:lvlJc w:val="right"/>
      <w:pPr>
        <w:pStyle w:val="252"/>
        <w:ind w:left="2880" w:hanging="176"/>
      </w:pPr>
    </w:lvl>
    <w:lvl w:ilvl="3">
      <w:start w:val="1"/>
      <w:numFmt w:val="decimal"/>
      <w:suff w:val="tab"/>
      <w:lvlText w:val="%4."/>
      <w:lvlJc w:val="left"/>
      <w:pPr>
        <w:pStyle w:val="252"/>
        <w:ind w:left="3600" w:hanging="356"/>
      </w:pPr>
    </w:lvl>
    <w:lvl w:ilvl="4">
      <w:start w:val="1"/>
      <w:numFmt w:val="lowerLetter"/>
      <w:suff w:val="tab"/>
      <w:lvlText w:val="%5."/>
      <w:lvlJc w:val="left"/>
      <w:pPr>
        <w:pStyle w:val="252"/>
        <w:ind w:left="4320" w:hanging="356"/>
      </w:pPr>
    </w:lvl>
    <w:lvl w:ilvl="5">
      <w:start w:val="1"/>
      <w:numFmt w:val="lowerRoman"/>
      <w:suff w:val="tab"/>
      <w:lvlText w:val="%6."/>
      <w:lvlJc w:val="right"/>
      <w:pPr>
        <w:pStyle w:val="252"/>
        <w:ind w:left="5040" w:hanging="176"/>
      </w:pPr>
    </w:lvl>
    <w:lvl w:ilvl="6">
      <w:start w:val="1"/>
      <w:numFmt w:val="decimal"/>
      <w:suff w:val="tab"/>
      <w:lvlText w:val="%7."/>
      <w:lvlJc w:val="left"/>
      <w:pPr>
        <w:pStyle w:val="252"/>
        <w:ind w:left="5760" w:hanging="356"/>
      </w:pPr>
    </w:lvl>
    <w:lvl w:ilvl="7">
      <w:start w:val="1"/>
      <w:numFmt w:val="lowerLetter"/>
      <w:suff w:val="tab"/>
      <w:lvlText w:val="%8."/>
      <w:lvlJc w:val="left"/>
      <w:pPr>
        <w:pStyle w:val="252"/>
        <w:ind w:left="6480" w:hanging="356"/>
      </w:pPr>
    </w:lvl>
    <w:lvl w:ilvl="8">
      <w:start w:val="1"/>
      <w:numFmt w:val="lowerRoman"/>
      <w:suff w:val="tab"/>
      <w:lvlText w:val="%9."/>
      <w:lvlJc w:val="right"/>
      <w:pPr>
        <w:pStyle w:val="252"/>
        <w:ind w:left="7200" w:hanging="176"/>
      </w:pPr>
    </w:lvl>
  </w:abstractNum>
  <w:abstractNum w:abstractNumId="1">
    <w:multiLevelType w:val="hybridMultilevel"/>
    <w:lvl w:ilvl="0">
      <w:start w:val="1"/>
      <w:numFmt w:val="decimal"/>
      <w:suff w:val="tab"/>
      <w:lvlText w:val="%1)"/>
      <w:lvlJc w:val="left"/>
      <w:pPr>
        <w:pStyle w:val="252"/>
        <w:ind w:left="1117" w:hanging="404"/>
      </w:pPr>
    </w:lvl>
    <w:lvl w:ilvl="1">
      <w:start w:val="1"/>
      <w:numFmt w:val="lowerLetter"/>
      <w:suff w:val="tab"/>
      <w:lvlText w:val="%2."/>
      <w:lvlJc w:val="left"/>
      <w:pPr>
        <w:pStyle w:val="252"/>
        <w:ind w:left="1789" w:hanging="356"/>
      </w:pPr>
    </w:lvl>
    <w:lvl w:ilvl="2">
      <w:start w:val="1"/>
      <w:numFmt w:val="lowerRoman"/>
      <w:suff w:val="tab"/>
      <w:lvlText w:val="%3."/>
      <w:lvlJc w:val="right"/>
      <w:pPr>
        <w:pStyle w:val="252"/>
        <w:ind w:left="2509" w:hanging="176"/>
      </w:pPr>
    </w:lvl>
    <w:lvl w:ilvl="3">
      <w:start w:val="1"/>
      <w:numFmt w:val="decimal"/>
      <w:suff w:val="tab"/>
      <w:lvlText w:val="%4."/>
      <w:lvlJc w:val="left"/>
      <w:pPr>
        <w:pStyle w:val="252"/>
        <w:ind w:left="3229" w:hanging="356"/>
      </w:pPr>
    </w:lvl>
    <w:lvl w:ilvl="4">
      <w:start w:val="1"/>
      <w:numFmt w:val="lowerLetter"/>
      <w:suff w:val="tab"/>
      <w:lvlText w:val="%5."/>
      <w:lvlJc w:val="left"/>
      <w:pPr>
        <w:pStyle w:val="252"/>
        <w:ind w:left="3949" w:hanging="356"/>
      </w:pPr>
    </w:lvl>
    <w:lvl w:ilvl="5">
      <w:start w:val="1"/>
      <w:numFmt w:val="lowerRoman"/>
      <w:suff w:val="tab"/>
      <w:lvlText w:val="%6."/>
      <w:lvlJc w:val="right"/>
      <w:pPr>
        <w:pStyle w:val="252"/>
        <w:ind w:left="4669" w:hanging="176"/>
      </w:pPr>
    </w:lvl>
    <w:lvl w:ilvl="6">
      <w:start w:val="1"/>
      <w:numFmt w:val="decimal"/>
      <w:suff w:val="tab"/>
      <w:lvlText w:val="%7."/>
      <w:lvlJc w:val="left"/>
      <w:pPr>
        <w:pStyle w:val="252"/>
        <w:ind w:left="5389" w:hanging="356"/>
      </w:pPr>
    </w:lvl>
    <w:lvl w:ilvl="7">
      <w:start w:val="1"/>
      <w:numFmt w:val="lowerLetter"/>
      <w:suff w:val="tab"/>
      <w:lvlText w:val="%8."/>
      <w:lvlJc w:val="left"/>
      <w:pPr>
        <w:pStyle w:val="252"/>
        <w:ind w:left="6109" w:hanging="356"/>
      </w:pPr>
    </w:lvl>
    <w:lvl w:ilvl="8">
      <w:start w:val="1"/>
      <w:numFmt w:val="lowerRoman"/>
      <w:suff w:val="tab"/>
      <w:lvlText w:val="%9."/>
      <w:lvlJc w:val="right"/>
      <w:pPr>
        <w:pStyle w:val="252"/>
        <w:ind w:left="6829" w:hanging="176"/>
      </w:pPr>
    </w:lvl>
  </w:abstractNum>
  <w:abstractNum w:abstractNumId="2">
    <w:multiLevelType w:val="hybridMultilevel"/>
    <w:lvl w:ilvl="0">
      <w:start w:val="19"/>
      <w:numFmt w:val="decimal"/>
      <w:pStyle w:val="293"/>
      <w:suff w:val="tab"/>
      <w:lvlText w:val="%1."/>
      <w:lvlJc w:val="left"/>
      <w:pPr>
        <w:pStyle w:val="252"/>
        <w:ind w:left="1240" w:hanging="356"/>
      </w:pPr>
      <w:rPr>
        <w:rFonts w:ascii="Times New Roman" w:hAnsi="Times New Roman" w:eastAsia="Times New Roman"/>
        <w:i w:val="false"/>
        <w:sz w:val="28"/>
        <w:szCs w:val="28"/>
      </w:rPr>
    </w:lvl>
    <w:lvl w:ilvl="1">
      <w:start w:val="1"/>
      <w:numFmt w:val="decimal"/>
      <w:pStyle w:val="298"/>
      <w:suff w:val="tab"/>
      <w:lvlText w:val="%1.%2."/>
      <w:lvlJc w:val="left"/>
      <w:pPr>
        <w:pStyle w:val="252"/>
        <w:ind w:left="1571" w:hanging="716"/>
      </w:pPr>
      <w:rPr>
        <w:sz w:val="28"/>
        <w:szCs w:val="28"/>
      </w:rPr>
    </w:lvl>
    <w:lvl w:ilvl="2">
      <w:start w:val="1"/>
      <w:numFmt w:val="decimal"/>
      <w:pStyle w:val="297"/>
      <w:suff w:val="tab"/>
      <w:lvlText w:val="%1.%2.%3."/>
      <w:lvlJc w:val="left"/>
      <w:pPr>
        <w:pStyle w:val="252"/>
        <w:ind w:left="1440" w:hanging="716"/>
      </w:pPr>
      <w:rPr>
        <w:sz w:val="28"/>
        <w:szCs w:val="28"/>
      </w:rPr>
    </w:lvl>
    <w:lvl w:ilvl="3">
      <w:start w:val="1"/>
      <w:numFmt w:val="decimal"/>
      <w:suff w:val="tab"/>
      <w:lvlText w:val="%1.%2.%3.%4."/>
      <w:lvlJc w:val="left"/>
      <w:pPr>
        <w:pStyle w:val="252"/>
        <w:ind w:left="1980" w:hanging="1076"/>
      </w:pPr>
    </w:lvl>
    <w:lvl w:ilvl="4">
      <w:start w:val="1"/>
      <w:numFmt w:val="decimal"/>
      <w:suff w:val="tab"/>
      <w:lvlText w:val="%5."/>
      <w:lvlJc w:val="left"/>
      <w:pPr>
        <w:pStyle w:val="252"/>
        <w:ind w:left="2160" w:hanging="1076"/>
      </w:pPr>
    </w:lvl>
    <w:lvl w:ilvl="5">
      <w:start w:val="1"/>
      <w:numFmt w:val="decimal"/>
      <w:suff w:val="tab"/>
      <w:lvlText w:val="%1.%2.%3.%4.%5.%6."/>
      <w:lvlJc w:val="left"/>
      <w:pPr>
        <w:pStyle w:val="252"/>
        <w:ind w:left="2700" w:hanging="1436"/>
      </w:pPr>
    </w:lvl>
    <w:lvl w:ilvl="6">
      <w:start w:val="1"/>
      <w:numFmt w:val="decimal"/>
      <w:suff w:val="tab"/>
      <w:lvlText w:val="%1.%2.%3.%4.%5.%6.%7."/>
      <w:lvlJc w:val="left"/>
      <w:pPr>
        <w:pStyle w:val="252"/>
        <w:ind w:left="3240" w:hanging="1796"/>
      </w:pPr>
    </w:lvl>
    <w:lvl w:ilvl="7">
      <w:start w:val="1"/>
      <w:numFmt w:val="decimal"/>
      <w:suff w:val="tab"/>
      <w:lvlText w:val="%1.%2.%3.%4.%5.%6.%7.%8."/>
      <w:lvlJc w:val="left"/>
      <w:pPr>
        <w:pStyle w:val="252"/>
        <w:ind w:left="3420" w:hanging="1796"/>
      </w:pPr>
    </w:lvl>
    <w:lvl w:ilvl="8">
      <w:start w:val="1"/>
      <w:numFmt w:val="decimal"/>
      <w:suff w:val="tab"/>
      <w:lvlText w:val="%1.%2.%3.%4.%5.%6.%7.%8.%9."/>
      <w:lvlJc w:val="left"/>
      <w:pPr>
        <w:pStyle w:val="252"/>
        <w:ind w:left="3960" w:hanging="2156"/>
      </w:pPr>
    </w:lvl>
  </w:abstractNum>
  <w:abstractNum w:abstractNumId="3">
    <w:multiLevelType w:val="hybridMultilevel"/>
    <w:lvl w:ilvl="0">
      <w:start w:val="1"/>
      <w:numFmt w:val="decimal"/>
      <w:suff w:val="tab"/>
      <w:lvlText w:val="%1."/>
      <w:lvlJc w:val="left"/>
      <w:pPr>
        <w:pStyle w:val="252"/>
        <w:ind w:left="502" w:hanging="356"/>
      </w:pPr>
      <w:rPr>
        <w:sz w:val="28"/>
        <w:szCs w:val="28"/>
      </w:rPr>
    </w:lvl>
    <w:lvl w:ilvl="1">
      <w:start w:val="1"/>
      <w:numFmt w:val="lowerLetter"/>
      <w:suff w:val="tab"/>
      <w:lvlText w:val="%2."/>
      <w:lvlJc w:val="left"/>
      <w:pPr>
        <w:pStyle w:val="252"/>
        <w:ind w:left="1440" w:hanging="356"/>
      </w:pPr>
    </w:lvl>
    <w:lvl w:ilvl="2">
      <w:start w:val="1"/>
      <w:numFmt w:val="lowerRoman"/>
      <w:suff w:val="tab"/>
      <w:lvlText w:val="%3."/>
      <w:lvlJc w:val="right"/>
      <w:pPr>
        <w:pStyle w:val="252"/>
        <w:ind w:left="2160" w:hanging="176"/>
      </w:pPr>
    </w:lvl>
    <w:lvl w:ilvl="3">
      <w:start w:val="1"/>
      <w:numFmt w:val="decimal"/>
      <w:suff w:val="tab"/>
      <w:lvlText w:val="%4."/>
      <w:lvlJc w:val="left"/>
      <w:pPr>
        <w:pStyle w:val="252"/>
        <w:ind w:left="2880" w:hanging="356"/>
      </w:pPr>
    </w:lvl>
    <w:lvl w:ilvl="4">
      <w:start w:val="1"/>
      <w:numFmt w:val="lowerLetter"/>
      <w:suff w:val="tab"/>
      <w:lvlText w:val="%5."/>
      <w:lvlJc w:val="left"/>
      <w:pPr>
        <w:pStyle w:val="252"/>
        <w:ind w:left="3600" w:hanging="356"/>
      </w:pPr>
    </w:lvl>
    <w:lvl w:ilvl="5">
      <w:start w:val="1"/>
      <w:numFmt w:val="lowerRoman"/>
      <w:suff w:val="tab"/>
      <w:lvlText w:val="%6."/>
      <w:lvlJc w:val="right"/>
      <w:pPr>
        <w:pStyle w:val="252"/>
        <w:ind w:left="4320" w:hanging="176"/>
      </w:pPr>
    </w:lvl>
    <w:lvl w:ilvl="6">
      <w:start w:val="1"/>
      <w:numFmt w:val="decimal"/>
      <w:suff w:val="tab"/>
      <w:lvlText w:val="%7."/>
      <w:lvlJc w:val="left"/>
      <w:pPr>
        <w:pStyle w:val="252"/>
        <w:ind w:left="5040" w:hanging="356"/>
      </w:pPr>
    </w:lvl>
    <w:lvl w:ilvl="7">
      <w:start w:val="1"/>
      <w:numFmt w:val="lowerLetter"/>
      <w:suff w:val="tab"/>
      <w:lvlText w:val="%8."/>
      <w:lvlJc w:val="left"/>
      <w:pPr>
        <w:pStyle w:val="252"/>
        <w:ind w:left="5760" w:hanging="356"/>
      </w:pPr>
    </w:lvl>
    <w:lvl w:ilvl="8">
      <w:start w:val="1"/>
      <w:numFmt w:val="lowerRoman"/>
      <w:suff w:val="tab"/>
      <w:lvlText w:val="%9."/>
      <w:lvlJc w:val="right"/>
      <w:pPr>
        <w:pStyle w:val="252"/>
        <w:ind w:left="6480" w:hanging="176"/>
      </w:pPr>
    </w:lvl>
  </w:abstractNum>
  <w:abstractNum w:abstractNumId="4">
    <w:multiLevelType w:val="hybridMultilevel"/>
    <w:lvl w:ilvl="0">
      <w:start w:val="1"/>
      <w:numFmt w:val="decimal"/>
      <w:suff w:val="tab"/>
      <w:lvlText w:val="%1)"/>
      <w:lvlJc w:val="left"/>
      <w:pPr>
        <w:pStyle w:val="252"/>
        <w:ind w:left="720" w:hanging="356"/>
      </w:pPr>
    </w:lvl>
    <w:lvl w:ilvl="1">
      <w:start w:val="1"/>
      <w:numFmt w:val="lowerLetter"/>
      <w:suff w:val="tab"/>
      <w:lvlText w:val="%2."/>
      <w:lvlJc w:val="left"/>
      <w:pPr>
        <w:pStyle w:val="252"/>
        <w:ind w:left="1440" w:hanging="356"/>
      </w:pPr>
    </w:lvl>
    <w:lvl w:ilvl="2">
      <w:start w:val="1"/>
      <w:numFmt w:val="lowerRoman"/>
      <w:suff w:val="tab"/>
      <w:lvlText w:val="%3."/>
      <w:lvlJc w:val="right"/>
      <w:pPr>
        <w:pStyle w:val="252"/>
        <w:ind w:left="2160" w:hanging="176"/>
      </w:pPr>
    </w:lvl>
    <w:lvl w:ilvl="3">
      <w:start w:val="1"/>
      <w:numFmt w:val="decimal"/>
      <w:suff w:val="tab"/>
      <w:lvlText w:val="%4."/>
      <w:lvlJc w:val="left"/>
      <w:pPr>
        <w:pStyle w:val="252"/>
        <w:ind w:left="2880" w:hanging="356"/>
      </w:pPr>
    </w:lvl>
    <w:lvl w:ilvl="4">
      <w:start w:val="1"/>
      <w:numFmt w:val="lowerLetter"/>
      <w:suff w:val="tab"/>
      <w:lvlText w:val="%5."/>
      <w:lvlJc w:val="left"/>
      <w:pPr>
        <w:pStyle w:val="252"/>
        <w:ind w:left="3600" w:hanging="356"/>
      </w:pPr>
    </w:lvl>
    <w:lvl w:ilvl="5">
      <w:start w:val="1"/>
      <w:numFmt w:val="lowerRoman"/>
      <w:suff w:val="tab"/>
      <w:lvlText w:val="%6."/>
      <w:lvlJc w:val="right"/>
      <w:pPr>
        <w:pStyle w:val="252"/>
        <w:ind w:left="4320" w:hanging="176"/>
      </w:pPr>
    </w:lvl>
    <w:lvl w:ilvl="6">
      <w:start w:val="1"/>
      <w:numFmt w:val="decimal"/>
      <w:suff w:val="tab"/>
      <w:lvlText w:val="%7."/>
      <w:lvlJc w:val="left"/>
      <w:pPr>
        <w:pStyle w:val="252"/>
        <w:ind w:left="5040" w:hanging="356"/>
      </w:pPr>
    </w:lvl>
    <w:lvl w:ilvl="7">
      <w:start w:val="1"/>
      <w:numFmt w:val="lowerLetter"/>
      <w:suff w:val="tab"/>
      <w:lvlText w:val="%8."/>
      <w:lvlJc w:val="left"/>
      <w:pPr>
        <w:pStyle w:val="252"/>
        <w:ind w:left="5760" w:hanging="356"/>
      </w:pPr>
    </w:lvl>
    <w:lvl w:ilvl="8">
      <w:start w:val="1"/>
      <w:numFmt w:val="lowerRoman"/>
      <w:suff w:val="tab"/>
      <w:lvlText w:val="%9."/>
      <w:lvlJc w:val="right"/>
      <w:pPr>
        <w:pStyle w:val="252"/>
        <w:ind w:left="6480" w:hanging="176"/>
      </w:pPr>
    </w:lvl>
  </w:abstractNum>
  <w:abstractNum w:abstractNumId="5">
    <w:multiLevelType w:val="hybridMultilevel"/>
    <w:lvl w:ilvl="0">
      <w:start w:val="1"/>
      <w:numFmt w:val="bullet"/>
      <w:suff w:val="tab"/>
      <w:lvlText w:val=""/>
      <w:lvlJc w:val="left"/>
      <w:pPr>
        <w:pStyle w:val="252"/>
        <w:ind w:left="1287" w:hanging="356"/>
      </w:pPr>
      <w:rPr>
        <w:rFonts w:ascii="Symbol" w:hAnsi="Symbol"/>
      </w:rPr>
    </w:lvl>
    <w:lvl w:ilvl="1">
      <w:start w:val="1"/>
      <w:numFmt w:val="bullet"/>
      <w:suff w:val="tab"/>
      <w:lvlText w:val="o"/>
      <w:lvlJc w:val="left"/>
      <w:pPr>
        <w:pStyle w:val="252"/>
        <w:ind w:left="2007" w:hanging="356"/>
      </w:pPr>
      <w:rPr>
        <w:rFonts w:ascii="Courier New" w:hAnsi="Courier New"/>
      </w:rPr>
    </w:lvl>
    <w:lvl w:ilvl="2">
      <w:start w:val="1"/>
      <w:numFmt w:val="bullet"/>
      <w:suff w:val="tab"/>
      <w:lvlText w:val=""/>
      <w:lvlJc w:val="left"/>
      <w:pPr>
        <w:pStyle w:val="252"/>
        <w:ind w:left="2727" w:hanging="356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252"/>
        <w:ind w:left="3447" w:hanging="356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252"/>
        <w:ind w:left="4167" w:hanging="356"/>
      </w:pPr>
      <w:rPr>
        <w:rFonts w:ascii="Courier New" w:hAnsi="Courier New"/>
      </w:rPr>
    </w:lvl>
    <w:lvl w:ilvl="5">
      <w:start w:val="1"/>
      <w:numFmt w:val="bullet"/>
      <w:suff w:val="tab"/>
      <w:lvlText w:val=""/>
      <w:lvlJc w:val="left"/>
      <w:pPr>
        <w:pStyle w:val="252"/>
        <w:ind w:left="4887" w:hanging="356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252"/>
        <w:ind w:left="5607" w:hanging="356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252"/>
        <w:ind w:left="6327" w:hanging="356"/>
      </w:pPr>
      <w:rPr>
        <w:rFonts w:ascii="Courier New" w:hAnsi="Courier New"/>
      </w:rPr>
    </w:lvl>
    <w:lvl w:ilvl="8">
      <w:start w:val="1"/>
      <w:numFmt w:val="bullet"/>
      <w:suff w:val="tab"/>
      <w:lvlText w:val=""/>
      <w:lvlJc w:val="left"/>
      <w:pPr>
        <w:pStyle w:val="252"/>
        <w:ind w:left="7047" w:hanging="356"/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decimal"/>
      <w:suff w:val="tab"/>
      <w:lvlText w:val="%1."/>
      <w:lvlJc w:val="left"/>
      <w:pPr>
        <w:pStyle w:val="252"/>
        <w:ind w:left="928" w:hanging="356"/>
      </w:pPr>
    </w:lvl>
    <w:lvl w:ilvl="1">
      <w:start w:val="1"/>
      <w:numFmt w:val="decimal"/>
      <w:suff w:val="tab"/>
      <w:lvlText w:val="%1.%2."/>
      <w:lvlJc w:val="left"/>
      <w:pPr>
        <w:pStyle w:val="252"/>
        <w:ind w:left="988" w:hanging="416"/>
      </w:pPr>
    </w:lvl>
    <w:lvl w:ilvl="2">
      <w:start w:val="1"/>
      <w:numFmt w:val="decimal"/>
      <w:suff w:val="tab"/>
      <w:lvlText w:val="%1.%2.%3."/>
      <w:lvlJc w:val="left"/>
      <w:pPr>
        <w:pStyle w:val="252"/>
        <w:ind w:left="1288" w:hanging="716"/>
      </w:pPr>
    </w:lvl>
    <w:lvl w:ilvl="3">
      <w:start w:val="1"/>
      <w:numFmt w:val="decimal"/>
      <w:suff w:val="tab"/>
      <w:lvlText w:val="%1.%2.%3.%4."/>
      <w:lvlJc w:val="left"/>
      <w:pPr>
        <w:pStyle w:val="252"/>
        <w:ind w:left="1288" w:hanging="716"/>
      </w:pPr>
    </w:lvl>
    <w:lvl w:ilvl="4">
      <w:start w:val="1"/>
      <w:numFmt w:val="decimal"/>
      <w:suff w:val="tab"/>
      <w:lvlText w:val="%1.%2.%3.%4.%5."/>
      <w:lvlJc w:val="left"/>
      <w:pPr>
        <w:pStyle w:val="252"/>
        <w:ind w:left="1648" w:hanging="1076"/>
      </w:pPr>
    </w:lvl>
    <w:lvl w:ilvl="5">
      <w:start w:val="1"/>
      <w:numFmt w:val="decimal"/>
      <w:suff w:val="tab"/>
      <w:lvlText w:val="%1.%2.%3.%4.%5.%6."/>
      <w:lvlJc w:val="left"/>
      <w:pPr>
        <w:pStyle w:val="252"/>
        <w:ind w:left="1648" w:hanging="1076"/>
      </w:pPr>
    </w:lvl>
    <w:lvl w:ilvl="6">
      <w:start w:val="1"/>
      <w:numFmt w:val="decimal"/>
      <w:suff w:val="tab"/>
      <w:lvlText w:val="%1.%2.%3.%4.%5.%6.%7."/>
      <w:lvlJc w:val="left"/>
      <w:pPr>
        <w:pStyle w:val="252"/>
        <w:ind w:left="2008" w:hanging="1436"/>
      </w:pPr>
    </w:lvl>
    <w:lvl w:ilvl="7">
      <w:start w:val="1"/>
      <w:numFmt w:val="decimal"/>
      <w:suff w:val="tab"/>
      <w:lvlText w:val="%1.%2.%3.%4.%5.%6.%7.%8."/>
      <w:lvlJc w:val="left"/>
      <w:pPr>
        <w:pStyle w:val="252"/>
        <w:ind w:left="2008" w:hanging="1436"/>
      </w:pPr>
    </w:lvl>
    <w:lvl w:ilvl="8">
      <w:start w:val="1"/>
      <w:numFmt w:val="decimal"/>
      <w:suff w:val="tab"/>
      <w:lvlText w:val="%1.%2.%3.%4.%5.%6.%7.%8.%9."/>
      <w:lvlJc w:val="left"/>
      <w:pPr>
        <w:pStyle w:val="252"/>
        <w:ind w:left="2368" w:hanging="1796"/>
      </w:pPr>
    </w:lvl>
  </w:abstractNum>
  <w:abstractNum w:abstractNumId="7">
    <w:multiLevelType w:val="hybridMultilevel"/>
    <w:lvl w:ilvl="0">
      <w:start w:val="22"/>
      <w:numFmt w:val="decimal"/>
      <w:suff w:val="tab"/>
      <w:lvlText w:val="%1."/>
      <w:lvlJc w:val="left"/>
      <w:pPr>
        <w:pStyle w:val="252"/>
        <w:ind w:left="825" w:hanging="821"/>
      </w:pPr>
    </w:lvl>
    <w:lvl w:ilvl="1">
      <w:start w:val="3"/>
      <w:numFmt w:val="decimal"/>
      <w:pStyle w:val="414"/>
      <w:suff w:val="tab"/>
      <w:lvlText w:val="%1.%2."/>
      <w:lvlJc w:val="left"/>
      <w:pPr>
        <w:pStyle w:val="252"/>
        <w:ind w:left="1179" w:hanging="821"/>
      </w:pPr>
    </w:lvl>
    <w:lvl w:ilvl="2">
      <w:start w:val="4"/>
      <w:numFmt w:val="decimal"/>
      <w:suff w:val="tab"/>
      <w:lvlText w:val="%1.%2.%3."/>
      <w:lvlJc w:val="left"/>
      <w:pPr>
        <w:pStyle w:val="252"/>
        <w:ind w:left="1533" w:hanging="821"/>
      </w:pPr>
    </w:lvl>
    <w:lvl w:ilvl="3">
      <w:start w:val="1"/>
      <w:numFmt w:val="decimal"/>
      <w:suff w:val="tab"/>
      <w:lvlText w:val="%1.%2.%3.%4."/>
      <w:lvlJc w:val="left"/>
      <w:pPr>
        <w:pStyle w:val="252"/>
        <w:ind w:left="2142" w:hanging="1076"/>
      </w:pPr>
    </w:lvl>
    <w:lvl w:ilvl="4">
      <w:start w:val="1"/>
      <w:numFmt w:val="decimal"/>
      <w:suff w:val="tab"/>
      <w:lvlText w:val="%1.%2.%3.%4.%5."/>
      <w:lvlJc w:val="left"/>
      <w:pPr>
        <w:pStyle w:val="252"/>
        <w:ind w:left="2496" w:hanging="1076"/>
      </w:pPr>
    </w:lvl>
    <w:lvl w:ilvl="5">
      <w:start w:val="1"/>
      <w:numFmt w:val="decimal"/>
      <w:suff w:val="tab"/>
      <w:lvlText w:val="%1.%2.%3.%4.%5.%6."/>
      <w:lvlJc w:val="left"/>
      <w:pPr>
        <w:pStyle w:val="252"/>
        <w:ind w:left="3210" w:hanging="1436"/>
      </w:pPr>
    </w:lvl>
    <w:lvl w:ilvl="6">
      <w:start w:val="1"/>
      <w:numFmt w:val="decimal"/>
      <w:suff w:val="tab"/>
      <w:lvlText w:val="%1.%2.%3.%4.%5.%6.%7."/>
      <w:lvlJc w:val="left"/>
      <w:pPr>
        <w:pStyle w:val="252"/>
        <w:ind w:left="3924" w:hanging="1796"/>
      </w:pPr>
    </w:lvl>
    <w:lvl w:ilvl="7">
      <w:start w:val="1"/>
      <w:numFmt w:val="decimal"/>
      <w:suff w:val="tab"/>
      <w:lvlText w:val="%1.%2.%3.%4.%5.%6.%7.%8."/>
      <w:lvlJc w:val="left"/>
      <w:pPr>
        <w:pStyle w:val="252"/>
        <w:ind w:left="4278" w:hanging="1796"/>
      </w:pPr>
    </w:lvl>
    <w:lvl w:ilvl="8">
      <w:start w:val="1"/>
      <w:numFmt w:val="decimal"/>
      <w:suff w:val="tab"/>
      <w:lvlText w:val="%1.%2.%3.%4.%5.%6.%7.%8.%9."/>
      <w:lvlJc w:val="left"/>
      <w:pPr>
        <w:pStyle w:val="252"/>
        <w:ind w:left="4992" w:hanging="2156"/>
      </w:pPr>
    </w:lvl>
  </w:abstractNum>
  <w:abstractNum w:abstractNumId="8">
    <w:multiLevelType w:val="hybridMultilevel"/>
    <w:lvl w:ilvl="0">
      <w:start w:val="1"/>
      <w:numFmt w:val="decimal"/>
      <w:suff w:val="tab"/>
      <w:lvlText w:val="%1)"/>
      <w:lvlJc w:val="left"/>
      <w:pPr>
        <w:pStyle w:val="252"/>
        <w:ind w:left="1429" w:hanging="356"/>
      </w:pPr>
      <w:rPr>
        <w:rFonts w:ascii="Times New Roman" w:hAnsi="Times New Roman" w:eastAsia="Times New Roman"/>
      </w:rPr>
    </w:lvl>
    <w:lvl w:ilvl="1">
      <w:start w:val="1"/>
      <w:numFmt w:val="bullet"/>
      <w:suff w:val="tab"/>
      <w:lvlText w:val="o"/>
      <w:lvlJc w:val="left"/>
      <w:pPr>
        <w:pStyle w:val="252"/>
        <w:ind w:left="2149" w:hanging="356"/>
      </w:pPr>
      <w:rPr>
        <w:rFonts w:ascii="Courier New" w:hAnsi="Courier New"/>
      </w:rPr>
    </w:lvl>
    <w:lvl w:ilvl="2">
      <w:start w:val="1"/>
      <w:numFmt w:val="bullet"/>
      <w:suff w:val="tab"/>
      <w:lvlText w:val=""/>
      <w:lvlJc w:val="left"/>
      <w:pPr>
        <w:pStyle w:val="252"/>
        <w:ind w:left="2869" w:hanging="356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252"/>
        <w:ind w:left="3589" w:hanging="356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252"/>
        <w:ind w:left="4309" w:hanging="356"/>
      </w:pPr>
      <w:rPr>
        <w:rFonts w:ascii="Courier New" w:hAnsi="Courier New"/>
      </w:rPr>
    </w:lvl>
    <w:lvl w:ilvl="5">
      <w:start w:val="1"/>
      <w:numFmt w:val="bullet"/>
      <w:suff w:val="tab"/>
      <w:lvlText w:val=""/>
      <w:lvlJc w:val="left"/>
      <w:pPr>
        <w:pStyle w:val="252"/>
        <w:ind w:left="5029" w:hanging="356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252"/>
        <w:ind w:left="5749" w:hanging="356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252"/>
        <w:ind w:left="6469" w:hanging="356"/>
      </w:pPr>
      <w:rPr>
        <w:rFonts w:ascii="Courier New" w:hAnsi="Courier New"/>
      </w:rPr>
    </w:lvl>
    <w:lvl w:ilvl="8">
      <w:start w:val="1"/>
      <w:numFmt w:val="bullet"/>
      <w:suff w:val="tab"/>
      <w:lvlText w:val=""/>
      <w:lvlJc w:val="left"/>
      <w:pPr>
        <w:pStyle w:val="252"/>
        <w:ind w:left="7189" w:hanging="356"/>
      </w:pPr>
      <w:rPr>
        <w:rFonts w:ascii="Wingdings" w:hAnsi="Wingdings"/>
      </w:rPr>
    </w:lvl>
  </w:abstractNum>
  <w:abstractNum w:abstractNumId="9">
    <w:multiLevelType w:val="hybridMultilevel"/>
    <w:lvl w:ilvl="0">
      <w:start w:val="1"/>
      <w:numFmt w:val="decimal"/>
      <w:pStyle w:val="299"/>
      <w:suff w:val="tab"/>
      <w:lvlText w:val="%1)"/>
      <w:lvlJc w:val="left"/>
      <w:pPr>
        <w:pStyle w:val="252"/>
        <w:ind w:left="1068" w:hanging="356"/>
      </w:pPr>
    </w:lvl>
    <w:lvl w:ilvl="1">
      <w:start w:val="1"/>
      <w:numFmt w:val="lowerLetter"/>
      <w:suff w:val="tab"/>
      <w:lvlText w:val="%2."/>
      <w:lvlJc w:val="left"/>
      <w:pPr>
        <w:pStyle w:val="252"/>
        <w:ind w:left="1788" w:hanging="356"/>
      </w:pPr>
    </w:lvl>
    <w:lvl w:ilvl="2">
      <w:start w:val="1"/>
      <w:numFmt w:val="lowerRoman"/>
      <w:suff w:val="tab"/>
      <w:lvlText w:val="%3."/>
      <w:lvlJc w:val="right"/>
      <w:pPr>
        <w:pStyle w:val="252"/>
        <w:ind w:left="2508" w:hanging="176"/>
      </w:pPr>
    </w:lvl>
    <w:lvl w:ilvl="3">
      <w:start w:val="1"/>
      <w:numFmt w:val="decimal"/>
      <w:suff w:val="tab"/>
      <w:lvlText w:val="%4."/>
      <w:lvlJc w:val="left"/>
      <w:pPr>
        <w:pStyle w:val="252"/>
        <w:ind w:left="3228" w:hanging="356"/>
      </w:pPr>
    </w:lvl>
    <w:lvl w:ilvl="4">
      <w:start w:val="1"/>
      <w:numFmt w:val="lowerLetter"/>
      <w:suff w:val="tab"/>
      <w:lvlText w:val="%5."/>
      <w:lvlJc w:val="left"/>
      <w:pPr>
        <w:pStyle w:val="252"/>
        <w:ind w:left="3948" w:hanging="356"/>
      </w:pPr>
    </w:lvl>
    <w:lvl w:ilvl="5">
      <w:start w:val="1"/>
      <w:numFmt w:val="lowerRoman"/>
      <w:suff w:val="tab"/>
      <w:lvlText w:val="%6."/>
      <w:lvlJc w:val="right"/>
      <w:pPr>
        <w:pStyle w:val="252"/>
        <w:ind w:left="4668" w:hanging="176"/>
      </w:pPr>
    </w:lvl>
    <w:lvl w:ilvl="6">
      <w:start w:val="1"/>
      <w:numFmt w:val="decimal"/>
      <w:suff w:val="tab"/>
      <w:lvlText w:val="%7."/>
      <w:lvlJc w:val="left"/>
      <w:pPr>
        <w:pStyle w:val="252"/>
        <w:ind w:left="5388" w:hanging="356"/>
      </w:pPr>
    </w:lvl>
    <w:lvl w:ilvl="7">
      <w:start w:val="1"/>
      <w:numFmt w:val="lowerLetter"/>
      <w:suff w:val="tab"/>
      <w:lvlText w:val="%8."/>
      <w:lvlJc w:val="left"/>
      <w:pPr>
        <w:pStyle w:val="252"/>
        <w:ind w:left="6108" w:hanging="356"/>
      </w:pPr>
    </w:lvl>
    <w:lvl w:ilvl="8">
      <w:start w:val="1"/>
      <w:numFmt w:val="lowerRoman"/>
      <w:suff w:val="tab"/>
      <w:lvlText w:val="%9."/>
      <w:lvlJc w:val="right"/>
      <w:pPr>
        <w:pStyle w:val="252"/>
        <w:ind w:left="6828" w:hanging="176"/>
      </w:pPr>
    </w:lvl>
  </w:abstractNum>
  <w:abstractNum w:abstractNumId="10">
    <w:multiLevelType w:val="hybridMultilevel"/>
    <w:lvl w:ilvl="0">
      <w:start w:val="1"/>
      <w:numFmt w:val="decimal"/>
      <w:suff w:val="tab"/>
      <w:lvlText w:val="%1)"/>
      <w:lvlJc w:val="left"/>
      <w:pPr>
        <w:pStyle w:val="252"/>
        <w:ind w:left="928" w:hanging="356"/>
      </w:pPr>
    </w:lvl>
    <w:lvl w:ilvl="1">
      <w:start w:val="1"/>
      <w:numFmt w:val="lowerLetter"/>
      <w:suff w:val="tab"/>
      <w:lvlText w:val="%2."/>
      <w:lvlJc w:val="left"/>
      <w:pPr>
        <w:pStyle w:val="252"/>
        <w:ind w:left="1648" w:hanging="356"/>
      </w:pPr>
    </w:lvl>
    <w:lvl w:ilvl="2">
      <w:start w:val="1"/>
      <w:numFmt w:val="lowerRoman"/>
      <w:suff w:val="tab"/>
      <w:lvlText w:val="%3."/>
      <w:lvlJc w:val="right"/>
      <w:pPr>
        <w:pStyle w:val="252"/>
        <w:ind w:left="2368" w:hanging="176"/>
      </w:pPr>
    </w:lvl>
    <w:lvl w:ilvl="3">
      <w:start w:val="1"/>
      <w:numFmt w:val="decimal"/>
      <w:suff w:val="tab"/>
      <w:lvlText w:val="%4."/>
      <w:lvlJc w:val="left"/>
      <w:pPr>
        <w:pStyle w:val="252"/>
        <w:ind w:left="3088" w:hanging="356"/>
      </w:pPr>
    </w:lvl>
    <w:lvl w:ilvl="4">
      <w:start w:val="1"/>
      <w:numFmt w:val="lowerLetter"/>
      <w:suff w:val="tab"/>
      <w:lvlText w:val="%5."/>
      <w:lvlJc w:val="left"/>
      <w:pPr>
        <w:pStyle w:val="252"/>
        <w:ind w:left="3808" w:hanging="356"/>
      </w:pPr>
    </w:lvl>
    <w:lvl w:ilvl="5">
      <w:start w:val="1"/>
      <w:numFmt w:val="lowerRoman"/>
      <w:suff w:val="tab"/>
      <w:lvlText w:val="%6."/>
      <w:lvlJc w:val="right"/>
      <w:pPr>
        <w:pStyle w:val="252"/>
        <w:ind w:left="4528" w:hanging="176"/>
      </w:pPr>
    </w:lvl>
    <w:lvl w:ilvl="6">
      <w:start w:val="1"/>
      <w:numFmt w:val="decimal"/>
      <w:suff w:val="tab"/>
      <w:lvlText w:val="%7."/>
      <w:lvlJc w:val="left"/>
      <w:pPr>
        <w:pStyle w:val="252"/>
        <w:ind w:left="5248" w:hanging="356"/>
      </w:pPr>
    </w:lvl>
    <w:lvl w:ilvl="7">
      <w:start w:val="1"/>
      <w:numFmt w:val="lowerLetter"/>
      <w:suff w:val="tab"/>
      <w:lvlText w:val="%8."/>
      <w:lvlJc w:val="left"/>
      <w:pPr>
        <w:pStyle w:val="252"/>
        <w:ind w:left="5968" w:hanging="356"/>
      </w:pPr>
    </w:lvl>
    <w:lvl w:ilvl="8">
      <w:start w:val="1"/>
      <w:numFmt w:val="lowerRoman"/>
      <w:suff w:val="tab"/>
      <w:lvlText w:val="%9."/>
      <w:lvlJc w:val="right"/>
      <w:pPr>
        <w:pStyle w:val="252"/>
        <w:ind w:left="6688" w:hanging="176"/>
      </w:pPr>
    </w:lvl>
  </w:abstractNum>
  <w:abstractNum w:abstractNumId="11">
    <w:multiLevelType w:val="hybridMultilevel"/>
    <w:lvl w:ilvl="0">
      <w:start w:val="1"/>
      <w:numFmt w:val="decimal"/>
      <w:pStyle w:val="343"/>
      <w:suff w:val="tab"/>
      <w:lvlText w:val="%1."/>
      <w:lvlJc w:val="left"/>
      <w:pPr>
        <w:pStyle w:val="252"/>
        <w:ind w:left="0" w:firstLine="710"/>
      </w:pPr>
      <w:rPr>
        <w:rFonts w:ascii="Times New Roman" w:hAnsi="Times New Roman"/>
        <w:b w:val="false"/>
        <w:i w:val="false"/>
        <w:color w:val="000000"/>
        <w:sz w:val="28"/>
        <w:szCs w:val="28"/>
      </w:rPr>
    </w:lvl>
    <w:lvl w:ilvl="1">
      <w:start w:val="1"/>
      <w:numFmt w:val="lowerLetter"/>
      <w:suff w:val="tab"/>
      <w:lvlText w:val="%2."/>
      <w:lvlJc w:val="left"/>
      <w:pPr>
        <w:pStyle w:val="252"/>
        <w:ind w:left="1800" w:hanging="356"/>
        <w:tabs>
          <w:tab w:val="left" w:pos="1800" w:leader="none"/>
        </w:tabs>
      </w:pPr>
    </w:lvl>
    <w:lvl w:ilvl="2">
      <w:start w:val="1"/>
      <w:numFmt w:val="lowerRoman"/>
      <w:suff w:val="tab"/>
      <w:lvlText w:val="%3."/>
      <w:lvlJc w:val="right"/>
      <w:pPr>
        <w:pStyle w:val="252"/>
        <w:ind w:left="2520" w:hanging="176"/>
        <w:tabs>
          <w:tab w:val="left" w:pos="2520" w:leader="none"/>
        </w:tabs>
      </w:pPr>
    </w:lvl>
    <w:lvl w:ilvl="3">
      <w:start w:val="1"/>
      <w:numFmt w:val="decimal"/>
      <w:suff w:val="tab"/>
      <w:lvlText w:val="%4."/>
      <w:lvlJc w:val="left"/>
      <w:pPr>
        <w:pStyle w:val="252"/>
        <w:ind w:left="3240" w:hanging="356"/>
        <w:tabs>
          <w:tab w:val="left" w:pos="3240" w:leader="none"/>
        </w:tabs>
      </w:pPr>
    </w:lvl>
    <w:lvl w:ilvl="4">
      <w:start w:val="1"/>
      <w:numFmt w:val="lowerLetter"/>
      <w:suff w:val="tab"/>
      <w:lvlText w:val="%5."/>
      <w:lvlJc w:val="left"/>
      <w:pPr>
        <w:pStyle w:val="252"/>
        <w:ind w:left="3960" w:hanging="356"/>
        <w:tabs>
          <w:tab w:val="left" w:pos="3960" w:leader="none"/>
        </w:tabs>
      </w:pPr>
    </w:lvl>
    <w:lvl w:ilvl="5">
      <w:start w:val="1"/>
      <w:numFmt w:val="lowerRoman"/>
      <w:suff w:val="tab"/>
      <w:lvlText w:val="%6."/>
      <w:lvlJc w:val="right"/>
      <w:pPr>
        <w:pStyle w:val="252"/>
        <w:ind w:left="4680" w:hanging="176"/>
        <w:tabs>
          <w:tab w:val="left" w:pos="4680" w:leader="none"/>
        </w:tabs>
      </w:pPr>
    </w:lvl>
    <w:lvl w:ilvl="6">
      <w:start w:val="1"/>
      <w:numFmt w:val="decimal"/>
      <w:suff w:val="tab"/>
      <w:lvlText w:val="%7."/>
      <w:lvlJc w:val="left"/>
      <w:pPr>
        <w:pStyle w:val="252"/>
        <w:ind w:left="5400" w:hanging="356"/>
        <w:tabs>
          <w:tab w:val="left" w:pos="5400" w:leader="none"/>
        </w:tabs>
      </w:pPr>
    </w:lvl>
    <w:lvl w:ilvl="7">
      <w:start w:val="1"/>
      <w:numFmt w:val="lowerLetter"/>
      <w:suff w:val="tab"/>
      <w:lvlText w:val="%8."/>
      <w:lvlJc w:val="left"/>
      <w:pPr>
        <w:pStyle w:val="252"/>
        <w:ind w:left="6120" w:hanging="356"/>
        <w:tabs>
          <w:tab w:val="left" w:pos="6120" w:leader="none"/>
        </w:tabs>
      </w:pPr>
    </w:lvl>
    <w:lvl w:ilvl="8">
      <w:start w:val="1"/>
      <w:numFmt w:val="lowerRoman"/>
      <w:suff w:val="tab"/>
      <w:lvlText w:val="%9."/>
      <w:lvlJc w:val="right"/>
      <w:pPr>
        <w:pStyle w:val="252"/>
        <w:ind w:left="6840" w:hanging="176"/>
        <w:tabs>
          <w:tab w:val="left" w:pos="6840" w:leader="none"/>
        </w:tabs>
      </w:pPr>
    </w:lvl>
  </w:abstractNum>
  <w:abstractNum w:abstractNumId="12">
    <w:multiLevelType w:val="hybridMultilevel"/>
    <w:lvl w:ilvl="0">
      <w:start w:val="1"/>
      <w:numFmt w:val="decimal"/>
      <w:pStyle w:val="344"/>
      <w:suff w:val="tab"/>
      <w:lvlText w:val="%1."/>
      <w:lvlJc w:val="left"/>
      <w:pPr>
        <w:pStyle w:val="252"/>
        <w:ind w:left="720" w:hanging="356"/>
      </w:pPr>
    </w:lvl>
    <w:lvl w:ilvl="1">
      <w:start w:val="1"/>
      <w:numFmt w:val="decimal"/>
      <w:suff w:val="tab"/>
      <w:lvlText w:val="%1.%2."/>
      <w:lvlJc w:val="left"/>
      <w:pPr>
        <w:pStyle w:val="252"/>
        <w:ind w:left="1260" w:hanging="716"/>
      </w:pPr>
    </w:lvl>
    <w:lvl w:ilvl="2">
      <w:start w:val="1"/>
      <w:numFmt w:val="decimal"/>
      <w:suff w:val="tab"/>
      <w:lvlText w:val="%1.%2.%3."/>
      <w:lvlJc w:val="left"/>
      <w:pPr>
        <w:pStyle w:val="252"/>
        <w:ind w:left="1440" w:hanging="716"/>
      </w:pPr>
    </w:lvl>
    <w:lvl w:ilvl="3">
      <w:start w:val="1"/>
      <w:numFmt w:val="decimal"/>
      <w:suff w:val="tab"/>
      <w:lvlText w:val="%1.%2.%3.%4."/>
      <w:lvlJc w:val="left"/>
      <w:pPr>
        <w:pStyle w:val="252"/>
        <w:ind w:left="1980" w:hanging="1076"/>
      </w:pPr>
    </w:lvl>
    <w:lvl w:ilvl="4">
      <w:start w:val="1"/>
      <w:numFmt w:val="decimal"/>
      <w:suff w:val="tab"/>
      <w:lvlText w:val="%1.%2.%3.%4.%5."/>
      <w:lvlJc w:val="left"/>
      <w:pPr>
        <w:pStyle w:val="252"/>
        <w:ind w:left="2160" w:hanging="1076"/>
      </w:pPr>
    </w:lvl>
    <w:lvl w:ilvl="5">
      <w:start w:val="1"/>
      <w:numFmt w:val="decimal"/>
      <w:suff w:val="tab"/>
      <w:lvlText w:val="%1.%2.%3.%4.%5.%6."/>
      <w:lvlJc w:val="left"/>
      <w:pPr>
        <w:pStyle w:val="252"/>
        <w:ind w:left="2700" w:hanging="1436"/>
      </w:pPr>
    </w:lvl>
    <w:lvl w:ilvl="6">
      <w:start w:val="1"/>
      <w:numFmt w:val="decimal"/>
      <w:suff w:val="tab"/>
      <w:lvlText w:val="%1.%2.%3.%4.%5.%6.%7."/>
      <w:lvlJc w:val="left"/>
      <w:pPr>
        <w:pStyle w:val="252"/>
        <w:ind w:left="3240" w:hanging="1796"/>
      </w:pPr>
    </w:lvl>
    <w:lvl w:ilvl="7">
      <w:start w:val="1"/>
      <w:numFmt w:val="decimal"/>
      <w:suff w:val="tab"/>
      <w:lvlText w:val="%1.%2.%3.%4.%5.%6.%7.%8."/>
      <w:lvlJc w:val="left"/>
      <w:pPr>
        <w:pStyle w:val="252"/>
        <w:ind w:left="3420" w:hanging="1796"/>
      </w:pPr>
    </w:lvl>
    <w:lvl w:ilvl="8">
      <w:start w:val="1"/>
      <w:numFmt w:val="decimal"/>
      <w:suff w:val="tab"/>
      <w:lvlText w:val="%1.%2.%3.%4.%5.%6.%7.%8.%9."/>
      <w:lvlJc w:val="left"/>
      <w:pPr>
        <w:pStyle w:val="252"/>
        <w:ind w:left="3960" w:hanging="2156"/>
      </w:pPr>
    </w:lvl>
  </w:abstractNum>
  <w:abstractNum w:abstractNumId="13">
    <w:multiLevelType w:val="hybridMultilevel"/>
    <w:lvl w:ilvl="0">
      <w:start w:val="1"/>
      <w:numFmt w:val="decimal"/>
      <w:suff w:val="tab"/>
      <w:lvlText w:val="%1)"/>
      <w:lvlJc w:val="left"/>
      <w:pPr>
        <w:pStyle w:val="252"/>
        <w:ind w:left="928" w:hanging="356"/>
      </w:pPr>
      <w:rPr>
        <w:i w:val="false"/>
      </w:rPr>
    </w:lvl>
    <w:lvl w:ilvl="1">
      <w:start w:val="1"/>
      <w:numFmt w:val="lowerLetter"/>
      <w:suff w:val="tab"/>
      <w:lvlText w:val="%2."/>
      <w:lvlJc w:val="left"/>
      <w:pPr>
        <w:pStyle w:val="252"/>
        <w:ind w:left="1648" w:hanging="356"/>
      </w:pPr>
    </w:lvl>
    <w:lvl w:ilvl="2">
      <w:start w:val="1"/>
      <w:numFmt w:val="lowerRoman"/>
      <w:suff w:val="tab"/>
      <w:lvlText w:val="%3."/>
      <w:lvlJc w:val="right"/>
      <w:pPr>
        <w:pStyle w:val="252"/>
        <w:ind w:left="2368" w:hanging="176"/>
      </w:pPr>
    </w:lvl>
    <w:lvl w:ilvl="3">
      <w:start w:val="1"/>
      <w:numFmt w:val="decimal"/>
      <w:suff w:val="tab"/>
      <w:lvlText w:val="%4."/>
      <w:lvlJc w:val="left"/>
      <w:pPr>
        <w:pStyle w:val="252"/>
        <w:ind w:left="3088" w:hanging="356"/>
      </w:pPr>
    </w:lvl>
    <w:lvl w:ilvl="4">
      <w:start w:val="1"/>
      <w:numFmt w:val="lowerLetter"/>
      <w:suff w:val="tab"/>
      <w:lvlText w:val="%5."/>
      <w:lvlJc w:val="left"/>
      <w:pPr>
        <w:pStyle w:val="252"/>
        <w:ind w:left="3808" w:hanging="356"/>
      </w:pPr>
    </w:lvl>
    <w:lvl w:ilvl="5">
      <w:start w:val="1"/>
      <w:numFmt w:val="lowerRoman"/>
      <w:suff w:val="tab"/>
      <w:lvlText w:val="%6."/>
      <w:lvlJc w:val="right"/>
      <w:pPr>
        <w:pStyle w:val="252"/>
        <w:ind w:left="4528" w:hanging="176"/>
      </w:pPr>
    </w:lvl>
    <w:lvl w:ilvl="6">
      <w:start w:val="1"/>
      <w:numFmt w:val="decimal"/>
      <w:suff w:val="tab"/>
      <w:lvlText w:val="%7."/>
      <w:lvlJc w:val="left"/>
      <w:pPr>
        <w:pStyle w:val="252"/>
        <w:ind w:left="5248" w:hanging="356"/>
      </w:pPr>
    </w:lvl>
    <w:lvl w:ilvl="7">
      <w:start w:val="1"/>
      <w:numFmt w:val="lowerLetter"/>
      <w:suff w:val="tab"/>
      <w:lvlText w:val="%8."/>
      <w:lvlJc w:val="left"/>
      <w:pPr>
        <w:pStyle w:val="252"/>
        <w:ind w:left="5968" w:hanging="356"/>
      </w:pPr>
    </w:lvl>
    <w:lvl w:ilvl="8">
      <w:start w:val="1"/>
      <w:numFmt w:val="lowerRoman"/>
      <w:suff w:val="tab"/>
      <w:lvlText w:val="%9."/>
      <w:lvlJc w:val="right"/>
      <w:pPr>
        <w:pStyle w:val="252"/>
        <w:ind w:left="6688" w:hanging="176"/>
      </w:pPr>
    </w:lvl>
  </w:abstractNum>
  <w:abstractNum w:abstractNumId="14">
    <w:multiLevelType w:val="hybridMultilevel"/>
    <w:lvl w:ilvl="0">
      <w:start w:val="1"/>
      <w:numFmt w:val="decimal"/>
      <w:suff w:val="tab"/>
      <w:lvlText w:val="%1."/>
      <w:lvlJc w:val="left"/>
      <w:pPr>
        <w:pStyle w:val="252"/>
        <w:ind w:left="1353" w:hanging="356"/>
      </w:pPr>
    </w:lvl>
    <w:lvl w:ilvl="1">
      <w:start w:val="1"/>
      <w:numFmt w:val="lowerLetter"/>
      <w:suff w:val="tab"/>
      <w:lvlText w:val="%2."/>
      <w:lvlJc w:val="left"/>
      <w:pPr>
        <w:pStyle w:val="252"/>
        <w:ind w:left="2073" w:hanging="356"/>
      </w:pPr>
    </w:lvl>
    <w:lvl w:ilvl="2">
      <w:start w:val="1"/>
      <w:numFmt w:val="lowerRoman"/>
      <w:suff w:val="tab"/>
      <w:lvlText w:val="%3."/>
      <w:lvlJc w:val="right"/>
      <w:pPr>
        <w:pStyle w:val="252"/>
        <w:ind w:left="2793" w:hanging="176"/>
      </w:pPr>
    </w:lvl>
    <w:lvl w:ilvl="3">
      <w:start w:val="1"/>
      <w:numFmt w:val="decimal"/>
      <w:suff w:val="tab"/>
      <w:lvlText w:val="%4."/>
      <w:lvlJc w:val="left"/>
      <w:pPr>
        <w:pStyle w:val="252"/>
        <w:ind w:left="3513" w:hanging="356"/>
      </w:pPr>
    </w:lvl>
    <w:lvl w:ilvl="4">
      <w:start w:val="1"/>
      <w:numFmt w:val="lowerLetter"/>
      <w:suff w:val="tab"/>
      <w:lvlText w:val="%5."/>
      <w:lvlJc w:val="left"/>
      <w:pPr>
        <w:pStyle w:val="252"/>
        <w:ind w:left="4233" w:hanging="356"/>
      </w:pPr>
    </w:lvl>
    <w:lvl w:ilvl="5">
      <w:start w:val="1"/>
      <w:numFmt w:val="lowerRoman"/>
      <w:suff w:val="tab"/>
      <w:lvlText w:val="%6."/>
      <w:lvlJc w:val="right"/>
      <w:pPr>
        <w:pStyle w:val="252"/>
        <w:ind w:left="4953" w:hanging="176"/>
      </w:pPr>
    </w:lvl>
    <w:lvl w:ilvl="6">
      <w:start w:val="1"/>
      <w:numFmt w:val="decimal"/>
      <w:suff w:val="tab"/>
      <w:lvlText w:val="%7."/>
      <w:lvlJc w:val="left"/>
      <w:pPr>
        <w:pStyle w:val="252"/>
        <w:ind w:left="5673" w:hanging="356"/>
      </w:pPr>
    </w:lvl>
    <w:lvl w:ilvl="7">
      <w:start w:val="1"/>
      <w:numFmt w:val="lowerLetter"/>
      <w:suff w:val="tab"/>
      <w:lvlText w:val="%8."/>
      <w:lvlJc w:val="left"/>
      <w:pPr>
        <w:pStyle w:val="252"/>
        <w:ind w:left="6393" w:hanging="356"/>
      </w:pPr>
    </w:lvl>
    <w:lvl w:ilvl="8">
      <w:start w:val="1"/>
      <w:numFmt w:val="lowerRoman"/>
      <w:suff w:val="tab"/>
      <w:lvlText w:val="%9."/>
      <w:lvlJc w:val="right"/>
      <w:pPr>
        <w:pStyle w:val="252"/>
        <w:ind w:left="7113" w:hanging="176"/>
      </w:pPr>
    </w:lvl>
  </w:abstractNum>
  <w:abstractNum w:abstractNumId="15">
    <w:multiLevelType w:val="hybridMultilevel"/>
    <w:lvl w:ilvl="0">
      <w:start w:val="1"/>
      <w:numFmt w:val="decimal"/>
      <w:suff w:val="tab"/>
      <w:lvlText w:val="%1)"/>
      <w:lvlJc w:val="left"/>
      <w:pPr>
        <w:pStyle w:val="252"/>
        <w:ind w:left="928" w:hanging="356"/>
      </w:pPr>
    </w:lvl>
    <w:lvl w:ilvl="1">
      <w:start w:val="1"/>
      <w:numFmt w:val="lowerLetter"/>
      <w:suff w:val="tab"/>
      <w:lvlText w:val="%2."/>
      <w:lvlJc w:val="left"/>
      <w:pPr>
        <w:pStyle w:val="252"/>
        <w:ind w:left="1648" w:hanging="356"/>
      </w:pPr>
    </w:lvl>
    <w:lvl w:ilvl="2">
      <w:start w:val="1"/>
      <w:numFmt w:val="lowerRoman"/>
      <w:suff w:val="tab"/>
      <w:lvlText w:val="%3."/>
      <w:lvlJc w:val="right"/>
      <w:pPr>
        <w:pStyle w:val="252"/>
        <w:ind w:left="2368" w:hanging="176"/>
      </w:pPr>
    </w:lvl>
    <w:lvl w:ilvl="3">
      <w:start w:val="1"/>
      <w:numFmt w:val="decimal"/>
      <w:suff w:val="tab"/>
      <w:lvlText w:val="%4."/>
      <w:lvlJc w:val="left"/>
      <w:pPr>
        <w:pStyle w:val="252"/>
        <w:ind w:left="3088" w:hanging="356"/>
      </w:pPr>
    </w:lvl>
    <w:lvl w:ilvl="4">
      <w:start w:val="1"/>
      <w:numFmt w:val="lowerLetter"/>
      <w:suff w:val="tab"/>
      <w:lvlText w:val="%5."/>
      <w:lvlJc w:val="left"/>
      <w:pPr>
        <w:pStyle w:val="252"/>
        <w:ind w:left="3808" w:hanging="356"/>
      </w:pPr>
    </w:lvl>
    <w:lvl w:ilvl="5">
      <w:start w:val="1"/>
      <w:numFmt w:val="lowerRoman"/>
      <w:suff w:val="tab"/>
      <w:lvlText w:val="%6."/>
      <w:lvlJc w:val="right"/>
      <w:pPr>
        <w:pStyle w:val="252"/>
        <w:ind w:left="4528" w:hanging="176"/>
      </w:pPr>
    </w:lvl>
    <w:lvl w:ilvl="6">
      <w:start w:val="1"/>
      <w:numFmt w:val="decimal"/>
      <w:suff w:val="tab"/>
      <w:lvlText w:val="%7."/>
      <w:lvlJc w:val="left"/>
      <w:pPr>
        <w:pStyle w:val="252"/>
        <w:ind w:left="5248" w:hanging="356"/>
      </w:pPr>
    </w:lvl>
    <w:lvl w:ilvl="7">
      <w:start w:val="1"/>
      <w:numFmt w:val="lowerLetter"/>
      <w:suff w:val="tab"/>
      <w:lvlText w:val="%8."/>
      <w:lvlJc w:val="left"/>
      <w:pPr>
        <w:pStyle w:val="252"/>
        <w:ind w:left="5968" w:hanging="356"/>
      </w:pPr>
    </w:lvl>
    <w:lvl w:ilvl="8">
      <w:start w:val="1"/>
      <w:numFmt w:val="lowerRoman"/>
      <w:suff w:val="tab"/>
      <w:lvlText w:val="%9."/>
      <w:lvlJc w:val="right"/>
      <w:pPr>
        <w:pStyle w:val="252"/>
        <w:ind w:left="6688" w:hanging="176"/>
      </w:pPr>
    </w:lvl>
  </w:abstractNum>
  <w:abstractNum w:abstractNumId="16">
    <w:multiLevelType w:val="hybridMultilevel"/>
    <w:lvl w:ilvl="0">
      <w:start w:val="1"/>
      <w:numFmt w:val="decimal"/>
      <w:pStyle w:val="347"/>
      <w:suff w:val="tab"/>
      <w:lvlText w:val="%1)"/>
      <w:lvlJc w:val="left"/>
      <w:pPr>
        <w:pStyle w:val="252"/>
        <w:ind w:left="900" w:hanging="356"/>
      </w:pPr>
    </w:lvl>
    <w:lvl w:ilvl="1">
      <w:start w:val="1"/>
      <w:numFmt w:val="lowerLetter"/>
      <w:suff w:val="tab"/>
      <w:lvlText w:val="%2."/>
      <w:lvlJc w:val="left"/>
      <w:pPr>
        <w:pStyle w:val="252"/>
        <w:ind w:left="1620" w:hanging="356"/>
      </w:pPr>
    </w:lvl>
    <w:lvl w:ilvl="2">
      <w:start w:val="1"/>
      <w:numFmt w:val="lowerRoman"/>
      <w:suff w:val="tab"/>
      <w:lvlText w:val="%3."/>
      <w:lvlJc w:val="right"/>
      <w:pPr>
        <w:pStyle w:val="252"/>
        <w:ind w:left="2340" w:hanging="176"/>
      </w:pPr>
    </w:lvl>
    <w:lvl w:ilvl="3">
      <w:start w:val="1"/>
      <w:numFmt w:val="decimal"/>
      <w:suff w:val="tab"/>
      <w:lvlText w:val="%4."/>
      <w:lvlJc w:val="left"/>
      <w:pPr>
        <w:pStyle w:val="252"/>
        <w:ind w:left="3060" w:hanging="356"/>
      </w:pPr>
    </w:lvl>
    <w:lvl w:ilvl="4">
      <w:start w:val="1"/>
      <w:numFmt w:val="lowerLetter"/>
      <w:suff w:val="tab"/>
      <w:lvlText w:val="%5."/>
      <w:lvlJc w:val="left"/>
      <w:pPr>
        <w:pStyle w:val="252"/>
        <w:ind w:left="3780" w:hanging="356"/>
      </w:pPr>
    </w:lvl>
    <w:lvl w:ilvl="5">
      <w:start w:val="1"/>
      <w:numFmt w:val="lowerRoman"/>
      <w:suff w:val="tab"/>
      <w:lvlText w:val="%6."/>
      <w:lvlJc w:val="right"/>
      <w:pPr>
        <w:pStyle w:val="252"/>
        <w:ind w:left="4500" w:hanging="176"/>
      </w:pPr>
    </w:lvl>
    <w:lvl w:ilvl="6">
      <w:start w:val="1"/>
      <w:numFmt w:val="decimal"/>
      <w:suff w:val="tab"/>
      <w:lvlText w:val="%7."/>
      <w:lvlJc w:val="left"/>
      <w:pPr>
        <w:pStyle w:val="252"/>
        <w:ind w:left="5220" w:hanging="356"/>
      </w:pPr>
    </w:lvl>
    <w:lvl w:ilvl="7">
      <w:start w:val="1"/>
      <w:numFmt w:val="lowerLetter"/>
      <w:suff w:val="tab"/>
      <w:lvlText w:val="%8."/>
      <w:lvlJc w:val="left"/>
      <w:pPr>
        <w:pStyle w:val="252"/>
        <w:ind w:left="5940" w:hanging="356"/>
      </w:pPr>
    </w:lvl>
    <w:lvl w:ilvl="8">
      <w:start w:val="1"/>
      <w:numFmt w:val="lowerRoman"/>
      <w:suff w:val="tab"/>
      <w:lvlText w:val="%9."/>
      <w:lvlJc w:val="right"/>
      <w:pPr>
        <w:pStyle w:val="252"/>
        <w:ind w:left="6660" w:hanging="176"/>
      </w:pPr>
    </w:lvl>
  </w:abstractNum>
  <w:abstractNum w:abstractNumId="17">
    <w:multiLevelType w:val="hybridMultilevel"/>
    <w:lvl w:ilvl="0">
      <w:start w:val="1"/>
      <w:numFmt w:val="decimal"/>
      <w:suff w:val="tab"/>
      <w:lvlText w:val="%1."/>
      <w:lvlJc w:val="left"/>
      <w:pPr>
        <w:pStyle w:val="252"/>
        <w:ind w:left="720" w:hanging="356"/>
      </w:pPr>
    </w:lvl>
    <w:lvl w:ilvl="1">
      <w:start w:val="1"/>
      <w:numFmt w:val="lowerLetter"/>
      <w:suff w:val="tab"/>
      <w:lvlText w:val="%2."/>
      <w:lvlJc w:val="left"/>
      <w:pPr>
        <w:pStyle w:val="252"/>
        <w:ind w:left="1440" w:hanging="356"/>
      </w:pPr>
    </w:lvl>
    <w:lvl w:ilvl="2">
      <w:start w:val="1"/>
      <w:numFmt w:val="lowerRoman"/>
      <w:suff w:val="tab"/>
      <w:lvlText w:val="%3."/>
      <w:lvlJc w:val="right"/>
      <w:pPr>
        <w:pStyle w:val="252"/>
        <w:ind w:left="2160" w:hanging="176"/>
      </w:pPr>
    </w:lvl>
    <w:lvl w:ilvl="3">
      <w:start w:val="1"/>
      <w:numFmt w:val="decimal"/>
      <w:suff w:val="tab"/>
      <w:lvlText w:val="%4."/>
      <w:lvlJc w:val="left"/>
      <w:pPr>
        <w:pStyle w:val="252"/>
        <w:ind w:left="2880" w:hanging="356"/>
      </w:pPr>
    </w:lvl>
    <w:lvl w:ilvl="4">
      <w:start w:val="1"/>
      <w:numFmt w:val="lowerLetter"/>
      <w:suff w:val="tab"/>
      <w:lvlText w:val="%5."/>
      <w:lvlJc w:val="left"/>
      <w:pPr>
        <w:pStyle w:val="252"/>
        <w:ind w:left="3600" w:hanging="356"/>
      </w:pPr>
    </w:lvl>
    <w:lvl w:ilvl="5">
      <w:start w:val="1"/>
      <w:numFmt w:val="lowerRoman"/>
      <w:suff w:val="tab"/>
      <w:lvlText w:val="%6."/>
      <w:lvlJc w:val="right"/>
      <w:pPr>
        <w:pStyle w:val="252"/>
        <w:ind w:left="4320" w:hanging="176"/>
      </w:pPr>
    </w:lvl>
    <w:lvl w:ilvl="6">
      <w:start w:val="1"/>
      <w:numFmt w:val="decimal"/>
      <w:suff w:val="tab"/>
      <w:lvlText w:val="%7."/>
      <w:lvlJc w:val="left"/>
      <w:pPr>
        <w:pStyle w:val="252"/>
        <w:ind w:left="5040" w:hanging="356"/>
      </w:pPr>
    </w:lvl>
    <w:lvl w:ilvl="7">
      <w:start w:val="1"/>
      <w:numFmt w:val="lowerLetter"/>
      <w:suff w:val="tab"/>
      <w:lvlText w:val="%8."/>
      <w:lvlJc w:val="left"/>
      <w:pPr>
        <w:pStyle w:val="252"/>
        <w:ind w:left="5760" w:hanging="356"/>
      </w:pPr>
    </w:lvl>
    <w:lvl w:ilvl="8">
      <w:start w:val="1"/>
      <w:numFmt w:val="lowerRoman"/>
      <w:suff w:val="tab"/>
      <w:lvlText w:val="%9."/>
      <w:lvlJc w:val="right"/>
      <w:pPr>
        <w:pStyle w:val="252"/>
        <w:ind w:left="6480" w:hanging="176"/>
      </w:pPr>
    </w:lvl>
  </w:abstractNum>
  <w:abstractNum w:abstractNumId="18">
    <w:multiLevelType w:val="hybridMultilevel"/>
    <w:lvl w:ilvl="0">
      <w:start w:val="1"/>
      <w:numFmt w:val="decimal"/>
      <w:suff w:val="tab"/>
      <w:lvlText w:val="%1)"/>
      <w:lvlJc w:val="left"/>
      <w:pPr>
        <w:pStyle w:val="252"/>
        <w:ind w:left="720" w:hanging="356"/>
      </w:pPr>
      <w:rPr>
        <w:rFonts w:eastAsia="Times New Roman"/>
      </w:rPr>
    </w:lvl>
    <w:lvl w:ilvl="1">
      <w:start w:val="1"/>
      <w:numFmt w:val="lowerLetter"/>
      <w:suff w:val="tab"/>
      <w:lvlText w:val="%2."/>
      <w:lvlJc w:val="left"/>
      <w:pPr>
        <w:pStyle w:val="252"/>
        <w:ind w:left="1440" w:hanging="356"/>
      </w:pPr>
    </w:lvl>
    <w:lvl w:ilvl="2">
      <w:start w:val="1"/>
      <w:numFmt w:val="lowerRoman"/>
      <w:suff w:val="tab"/>
      <w:lvlText w:val="%3."/>
      <w:lvlJc w:val="right"/>
      <w:pPr>
        <w:pStyle w:val="252"/>
        <w:ind w:left="2160" w:hanging="176"/>
      </w:pPr>
    </w:lvl>
    <w:lvl w:ilvl="3">
      <w:start w:val="1"/>
      <w:numFmt w:val="decimal"/>
      <w:suff w:val="tab"/>
      <w:lvlText w:val="%4."/>
      <w:lvlJc w:val="left"/>
      <w:pPr>
        <w:pStyle w:val="252"/>
        <w:ind w:left="2880" w:hanging="356"/>
      </w:pPr>
    </w:lvl>
    <w:lvl w:ilvl="4">
      <w:start w:val="1"/>
      <w:numFmt w:val="lowerLetter"/>
      <w:suff w:val="tab"/>
      <w:lvlText w:val="%5."/>
      <w:lvlJc w:val="left"/>
      <w:pPr>
        <w:pStyle w:val="252"/>
        <w:ind w:left="3600" w:hanging="356"/>
      </w:pPr>
    </w:lvl>
    <w:lvl w:ilvl="5">
      <w:start w:val="1"/>
      <w:numFmt w:val="lowerRoman"/>
      <w:suff w:val="tab"/>
      <w:lvlText w:val="%6."/>
      <w:lvlJc w:val="right"/>
      <w:pPr>
        <w:pStyle w:val="252"/>
        <w:ind w:left="4320" w:hanging="176"/>
      </w:pPr>
    </w:lvl>
    <w:lvl w:ilvl="6">
      <w:start w:val="1"/>
      <w:numFmt w:val="decimal"/>
      <w:suff w:val="tab"/>
      <w:lvlText w:val="%7."/>
      <w:lvlJc w:val="left"/>
      <w:pPr>
        <w:pStyle w:val="252"/>
        <w:ind w:left="5040" w:hanging="356"/>
      </w:pPr>
    </w:lvl>
    <w:lvl w:ilvl="7">
      <w:start w:val="1"/>
      <w:numFmt w:val="lowerLetter"/>
      <w:suff w:val="tab"/>
      <w:lvlText w:val="%8."/>
      <w:lvlJc w:val="left"/>
      <w:pPr>
        <w:pStyle w:val="252"/>
        <w:ind w:left="5760" w:hanging="356"/>
      </w:pPr>
    </w:lvl>
    <w:lvl w:ilvl="8">
      <w:start w:val="1"/>
      <w:numFmt w:val="lowerRoman"/>
      <w:suff w:val="tab"/>
      <w:lvlText w:val="%9."/>
      <w:lvlJc w:val="right"/>
      <w:pPr>
        <w:pStyle w:val="252"/>
        <w:ind w:left="6480" w:hanging="176"/>
      </w:pPr>
    </w:lvl>
  </w:abstractNum>
  <w:abstractNum w:abstractNumId="19">
    <w:multiLevelType w:val="hybridMultilevel"/>
    <w:lvl w:ilvl="0">
      <w:start w:val="1"/>
      <w:numFmt w:val="decimal"/>
      <w:suff w:val="tab"/>
      <w:lvlText w:val="%1."/>
      <w:lvlJc w:val="left"/>
      <w:pPr>
        <w:pStyle w:val="252"/>
        <w:ind w:left="720" w:hanging="356"/>
      </w:pPr>
    </w:lvl>
    <w:lvl w:ilvl="1">
      <w:start w:val="1"/>
      <w:numFmt w:val="decimal"/>
      <w:pStyle w:val="302"/>
      <w:suff w:val="tab"/>
      <w:lvlText w:val="%1.%2."/>
      <w:lvlJc w:val="left"/>
      <w:pPr>
        <w:pStyle w:val="252"/>
        <w:ind w:left="1842" w:hanging="1271"/>
      </w:pPr>
    </w:lvl>
    <w:lvl w:ilvl="2">
      <w:start w:val="1"/>
      <w:numFmt w:val="decimal"/>
      <w:pStyle w:val="303"/>
      <w:suff w:val="tab"/>
      <w:lvlText w:val="%1.%2.%3."/>
      <w:lvlJc w:val="left"/>
      <w:pPr>
        <w:pStyle w:val="252"/>
        <w:ind w:left="2049" w:hanging="1271"/>
      </w:pPr>
    </w:lvl>
    <w:lvl w:ilvl="3">
      <w:start w:val="1"/>
      <w:numFmt w:val="decimal"/>
      <w:suff w:val="tab"/>
      <w:lvlText w:val="%1.%2.%3.%4."/>
      <w:lvlJc w:val="left"/>
      <w:pPr>
        <w:pStyle w:val="252"/>
        <w:ind w:left="2256" w:hanging="1271"/>
      </w:pPr>
    </w:lvl>
    <w:lvl w:ilvl="4">
      <w:start w:val="1"/>
      <w:numFmt w:val="decimal"/>
      <w:suff w:val="tab"/>
      <w:lvlText w:val="%1.%2.%3.%4.%5."/>
      <w:lvlJc w:val="left"/>
      <w:pPr>
        <w:pStyle w:val="252"/>
        <w:ind w:left="2463" w:hanging="1271"/>
      </w:pPr>
    </w:lvl>
    <w:lvl w:ilvl="5">
      <w:start w:val="1"/>
      <w:numFmt w:val="decimal"/>
      <w:suff w:val="tab"/>
      <w:lvlText w:val="%1.%2.%3.%4.%5.%6."/>
      <w:lvlJc w:val="left"/>
      <w:pPr>
        <w:pStyle w:val="252"/>
        <w:ind w:left="2670" w:hanging="1271"/>
      </w:pPr>
    </w:lvl>
    <w:lvl w:ilvl="6">
      <w:start w:val="1"/>
      <w:numFmt w:val="decimal"/>
      <w:suff w:val="tab"/>
      <w:lvlText w:val="%1.%2.%3.%4.%5.%6.%7."/>
      <w:lvlJc w:val="left"/>
      <w:pPr>
        <w:pStyle w:val="252"/>
        <w:ind w:left="3042" w:hanging="1436"/>
      </w:pPr>
    </w:lvl>
    <w:lvl w:ilvl="7">
      <w:start w:val="1"/>
      <w:numFmt w:val="decimal"/>
      <w:suff w:val="tab"/>
      <w:lvlText w:val="%1.%2.%3.%4.%5.%6.%7.%8."/>
      <w:lvlJc w:val="left"/>
      <w:pPr>
        <w:pStyle w:val="252"/>
        <w:ind w:left="3249" w:hanging="1436"/>
      </w:pPr>
    </w:lvl>
    <w:lvl w:ilvl="8">
      <w:start w:val="1"/>
      <w:numFmt w:val="decimal"/>
      <w:suff w:val="tab"/>
      <w:lvlText w:val="%1.%2.%3.%4.%5.%6.%7.%8.%9."/>
      <w:lvlJc w:val="left"/>
      <w:pPr>
        <w:pStyle w:val="252"/>
        <w:ind w:left="3816" w:hanging="1796"/>
      </w:pPr>
    </w:lvl>
  </w:abstractNum>
  <w:abstractNum w:abstractNumId="20">
    <w:multiLevelType w:val="hybridMultilevel"/>
    <w:lvl w:ilvl="0">
      <w:start w:val="1"/>
      <w:numFmt w:val="bullet"/>
      <w:suff w:val="tab"/>
      <w:lvlText w:val=""/>
      <w:lvlJc w:val="left"/>
      <w:pPr>
        <w:pStyle w:val="252"/>
        <w:ind w:left="720" w:hanging="356"/>
      </w:pPr>
      <w:rPr>
        <w:rFonts w:ascii="Symbol" w:hAnsi="Symbol"/>
      </w:rPr>
    </w:lvl>
    <w:lvl w:ilvl="1">
      <w:start w:val="1"/>
      <w:numFmt w:val="bullet"/>
      <w:suff w:val="tab"/>
      <w:lvlText w:val="o"/>
      <w:lvlJc w:val="left"/>
      <w:pPr>
        <w:pStyle w:val="252"/>
        <w:ind w:left="1440" w:hanging="356"/>
      </w:pPr>
      <w:rPr>
        <w:rFonts w:ascii="Courier New" w:hAnsi="Courier New"/>
      </w:rPr>
    </w:lvl>
    <w:lvl w:ilvl="2">
      <w:start w:val="1"/>
      <w:numFmt w:val="bullet"/>
      <w:suff w:val="tab"/>
      <w:lvlText w:val=""/>
      <w:lvlJc w:val="left"/>
      <w:pPr>
        <w:pStyle w:val="252"/>
        <w:ind w:left="2160" w:hanging="356"/>
      </w:pPr>
      <w:rPr>
        <w:rFonts w:ascii="Wingdings" w:hAnsi="Wingdings"/>
      </w:rPr>
    </w:lvl>
    <w:lvl w:ilvl="3">
      <w:start w:val="1"/>
      <w:numFmt w:val="bullet"/>
      <w:suff w:val="tab"/>
      <w:lvlText w:val=""/>
      <w:lvlJc w:val="left"/>
      <w:pPr>
        <w:pStyle w:val="252"/>
        <w:ind w:left="2880" w:hanging="356"/>
      </w:pPr>
      <w:rPr>
        <w:rFonts w:ascii="Symbol" w:hAnsi="Symbol"/>
      </w:rPr>
    </w:lvl>
    <w:lvl w:ilvl="4">
      <w:start w:val="1"/>
      <w:numFmt w:val="bullet"/>
      <w:suff w:val="tab"/>
      <w:lvlText w:val="o"/>
      <w:lvlJc w:val="left"/>
      <w:pPr>
        <w:pStyle w:val="252"/>
        <w:ind w:left="3600" w:hanging="356"/>
      </w:pPr>
      <w:rPr>
        <w:rFonts w:ascii="Courier New" w:hAnsi="Courier New"/>
      </w:rPr>
    </w:lvl>
    <w:lvl w:ilvl="5">
      <w:start w:val="1"/>
      <w:numFmt w:val="bullet"/>
      <w:suff w:val="tab"/>
      <w:lvlText w:val=""/>
      <w:lvlJc w:val="left"/>
      <w:pPr>
        <w:pStyle w:val="252"/>
        <w:ind w:left="4320" w:hanging="356"/>
      </w:pPr>
      <w:rPr>
        <w:rFonts w:ascii="Wingdings" w:hAnsi="Wingdings"/>
      </w:rPr>
    </w:lvl>
    <w:lvl w:ilvl="6">
      <w:start w:val="1"/>
      <w:numFmt w:val="bullet"/>
      <w:suff w:val="tab"/>
      <w:lvlText w:val=""/>
      <w:lvlJc w:val="left"/>
      <w:pPr>
        <w:pStyle w:val="252"/>
        <w:ind w:left="5040" w:hanging="356"/>
      </w:pPr>
      <w:rPr>
        <w:rFonts w:ascii="Symbol" w:hAnsi="Symbol"/>
      </w:rPr>
    </w:lvl>
    <w:lvl w:ilvl="7">
      <w:start w:val="1"/>
      <w:numFmt w:val="bullet"/>
      <w:suff w:val="tab"/>
      <w:lvlText w:val="o"/>
      <w:lvlJc w:val="left"/>
      <w:pPr>
        <w:pStyle w:val="252"/>
        <w:ind w:left="5760" w:hanging="356"/>
      </w:pPr>
      <w:rPr>
        <w:rFonts w:ascii="Courier New" w:hAnsi="Courier New"/>
      </w:rPr>
    </w:lvl>
    <w:lvl w:ilvl="8">
      <w:start w:val="1"/>
      <w:numFmt w:val="bullet"/>
      <w:suff w:val="tab"/>
      <w:lvlText w:val=""/>
      <w:lvlJc w:val="left"/>
      <w:pPr>
        <w:pStyle w:val="252"/>
        <w:ind w:left="6480" w:hanging="356"/>
      </w:pPr>
      <w:rPr>
        <w:rFonts w:ascii="Wingdings" w:hAnsi="Wingdings"/>
      </w:rPr>
    </w:lvl>
  </w:abstractNum>
  <w:abstractNum w:abstractNumId="21">
    <w:multiLevelType w:val="hybridMultilevel"/>
    <w:lvl w:ilvl="0">
      <w:start w:val="1"/>
      <w:numFmt w:val="decimal"/>
      <w:suff w:val="tab"/>
      <w:lvlText w:val="%1."/>
      <w:lvlJc w:val="left"/>
      <w:pPr>
        <w:pStyle w:val="252"/>
        <w:ind w:left="1422" w:hanging="851"/>
        <w:tabs>
          <w:tab w:val="left" w:pos="1422" w:leader="none"/>
        </w:tabs>
      </w:pPr>
    </w:lvl>
    <w:lvl w:ilvl="1">
      <w:start w:val="1"/>
      <w:numFmt w:val="lowerLetter"/>
      <w:suff w:val="tab"/>
      <w:lvlText w:val="%2."/>
      <w:lvlJc w:val="left"/>
      <w:pPr>
        <w:pStyle w:val="252"/>
        <w:ind w:left="1647" w:hanging="356"/>
        <w:tabs>
          <w:tab w:val="left" w:pos="1647" w:leader="none"/>
        </w:tabs>
      </w:pPr>
    </w:lvl>
    <w:lvl w:ilvl="2">
      <w:start w:val="1"/>
      <w:numFmt w:val="lowerRoman"/>
      <w:suff w:val="tab"/>
      <w:lvlText w:val="%3."/>
      <w:lvlJc w:val="right"/>
      <w:pPr>
        <w:pStyle w:val="252"/>
        <w:ind w:left="2367" w:hanging="176"/>
        <w:tabs>
          <w:tab w:val="left" w:pos="2367" w:leader="none"/>
        </w:tabs>
      </w:pPr>
    </w:lvl>
    <w:lvl w:ilvl="3">
      <w:start w:val="1"/>
      <w:numFmt w:val="decimal"/>
      <w:suff w:val="tab"/>
      <w:lvlText w:val="%4."/>
      <w:lvlJc w:val="left"/>
      <w:pPr>
        <w:pStyle w:val="252"/>
        <w:ind w:left="3087" w:hanging="356"/>
        <w:tabs>
          <w:tab w:val="left" w:pos="3087" w:leader="none"/>
        </w:tabs>
      </w:pPr>
    </w:lvl>
    <w:lvl w:ilvl="4">
      <w:start w:val="1"/>
      <w:numFmt w:val="lowerLetter"/>
      <w:suff w:val="tab"/>
      <w:lvlText w:val="%5."/>
      <w:lvlJc w:val="left"/>
      <w:pPr>
        <w:pStyle w:val="252"/>
        <w:ind w:left="3807" w:hanging="356"/>
        <w:tabs>
          <w:tab w:val="left" w:pos="3807" w:leader="none"/>
        </w:tabs>
      </w:pPr>
    </w:lvl>
    <w:lvl w:ilvl="5">
      <w:start w:val="1"/>
      <w:numFmt w:val="lowerRoman"/>
      <w:suff w:val="tab"/>
      <w:lvlText w:val="%6."/>
      <w:lvlJc w:val="right"/>
      <w:pPr>
        <w:pStyle w:val="252"/>
        <w:ind w:left="4527" w:hanging="176"/>
        <w:tabs>
          <w:tab w:val="left" w:pos="4527" w:leader="none"/>
        </w:tabs>
      </w:pPr>
    </w:lvl>
    <w:lvl w:ilvl="6">
      <w:start w:val="1"/>
      <w:numFmt w:val="decimal"/>
      <w:suff w:val="tab"/>
      <w:lvlText w:val="%7."/>
      <w:lvlJc w:val="left"/>
      <w:pPr>
        <w:pStyle w:val="252"/>
        <w:ind w:left="5247" w:hanging="356"/>
        <w:tabs>
          <w:tab w:val="left" w:pos="5247" w:leader="none"/>
        </w:tabs>
      </w:pPr>
    </w:lvl>
    <w:lvl w:ilvl="7">
      <w:start w:val="1"/>
      <w:numFmt w:val="lowerLetter"/>
      <w:suff w:val="tab"/>
      <w:lvlText w:val="%8."/>
      <w:lvlJc w:val="left"/>
      <w:pPr>
        <w:pStyle w:val="252"/>
        <w:ind w:left="5967" w:hanging="356"/>
        <w:tabs>
          <w:tab w:val="left" w:pos="5967" w:leader="none"/>
        </w:tabs>
      </w:pPr>
    </w:lvl>
    <w:lvl w:ilvl="8">
      <w:start w:val="1"/>
      <w:numFmt w:val="lowerRoman"/>
      <w:suff w:val="tab"/>
      <w:lvlText w:val="%9."/>
      <w:lvlJc w:val="right"/>
      <w:pPr>
        <w:pStyle w:val="252"/>
        <w:ind w:left="6687" w:hanging="176"/>
        <w:tabs>
          <w:tab w:val="left" w:pos="6687" w:leader="none"/>
        </w:tabs>
      </w:pPr>
    </w:lvl>
  </w:abstractNum>
  <w:abstractNum w:abstractNumId="22">
    <w:multiLevelType w:val="hybridMultilevel"/>
    <w:lvl w:ilvl="0">
      <w:start w:val="1"/>
      <w:numFmt w:val="decimal"/>
      <w:suff w:val="tab"/>
      <w:lvlText w:val="%1."/>
      <w:lvlJc w:val="left"/>
      <w:pPr>
        <w:pStyle w:val="252"/>
        <w:ind w:left="720" w:hanging="356"/>
        <w:tabs>
          <w:tab w:val="left" w:pos="720" w:leader="none"/>
        </w:tabs>
      </w:pPr>
      <w:rPr>
        <w:b w:val="false"/>
      </w:rPr>
    </w:lvl>
    <w:lvl w:ilvl="1">
      <w:start w:val="1"/>
      <w:numFmt w:val="decimal"/>
      <w:suff w:val="tab"/>
      <w:lvlText w:val="%1.%2."/>
      <w:lvlJc w:val="left"/>
      <w:pPr>
        <w:pStyle w:val="252"/>
        <w:ind w:left="1080" w:hanging="716"/>
        <w:tabs>
          <w:tab w:val="left" w:pos="1080" w:leader="none"/>
        </w:tabs>
      </w:pPr>
    </w:lvl>
    <w:lvl w:ilvl="2">
      <w:start w:val="1"/>
      <w:numFmt w:val="decimal"/>
      <w:suff w:val="tab"/>
      <w:lvlText w:val="%1.%2.%3."/>
      <w:lvlJc w:val="left"/>
      <w:pPr>
        <w:pStyle w:val="252"/>
        <w:ind w:left="1080" w:hanging="716"/>
        <w:tabs>
          <w:tab w:val="left" w:pos="1080" w:leader="none"/>
        </w:tabs>
      </w:pPr>
    </w:lvl>
    <w:lvl w:ilvl="3">
      <w:start w:val="1"/>
      <w:numFmt w:val="decimal"/>
      <w:suff w:val="tab"/>
      <w:lvlText w:val="%1.%2.%3.%4."/>
      <w:lvlJc w:val="left"/>
      <w:pPr>
        <w:pStyle w:val="252"/>
        <w:ind w:left="1440" w:hanging="1076"/>
        <w:tabs>
          <w:tab w:val="left" w:pos="1440" w:leader="none"/>
        </w:tabs>
      </w:pPr>
    </w:lvl>
    <w:lvl w:ilvl="4">
      <w:start w:val="1"/>
      <w:numFmt w:val="decimal"/>
      <w:suff w:val="tab"/>
      <w:lvlText w:val="%1.%2.%3.%4.%5."/>
      <w:lvlJc w:val="left"/>
      <w:pPr>
        <w:pStyle w:val="252"/>
        <w:ind w:left="1440" w:hanging="1076"/>
        <w:tabs>
          <w:tab w:val="left" w:pos="1440" w:leader="none"/>
        </w:tabs>
      </w:pPr>
    </w:lvl>
    <w:lvl w:ilvl="5">
      <w:start w:val="1"/>
      <w:numFmt w:val="decimal"/>
      <w:suff w:val="tab"/>
      <w:lvlText w:val="%1.%2.%3.%4.%5.%6."/>
      <w:lvlJc w:val="left"/>
      <w:pPr>
        <w:pStyle w:val="252"/>
        <w:ind w:left="1800" w:hanging="1436"/>
        <w:tabs>
          <w:tab w:val="left" w:pos="1800" w:leader="none"/>
        </w:tabs>
      </w:pPr>
    </w:lvl>
    <w:lvl w:ilvl="6">
      <w:start w:val="1"/>
      <w:numFmt w:val="decimal"/>
      <w:suff w:val="tab"/>
      <w:lvlText w:val="%1.%2.%3.%4.%5.%6.%7."/>
      <w:lvlJc w:val="left"/>
      <w:pPr>
        <w:pStyle w:val="252"/>
        <w:ind w:left="1800" w:hanging="1436"/>
        <w:tabs>
          <w:tab w:val="left" w:pos="1800" w:leader="none"/>
        </w:tabs>
      </w:pPr>
    </w:lvl>
    <w:lvl w:ilvl="7">
      <w:start w:val="1"/>
      <w:numFmt w:val="decimal"/>
      <w:suff w:val="tab"/>
      <w:lvlText w:val="%1.%2.%3.%4.%5.%6.%7.%8."/>
      <w:lvlJc w:val="left"/>
      <w:pPr>
        <w:pStyle w:val="252"/>
        <w:ind w:left="2160" w:hanging="1796"/>
        <w:tabs>
          <w:tab w:val="left" w:pos="2160" w:leader="none"/>
        </w:tabs>
      </w:pPr>
    </w:lvl>
    <w:lvl w:ilvl="8">
      <w:start w:val="1"/>
      <w:numFmt w:val="decimal"/>
      <w:suff w:val="tab"/>
      <w:lvlText w:val="%1.%2.%3.%4.%5.%6.%7.%8.%9."/>
      <w:lvlJc w:val="left"/>
      <w:pPr>
        <w:pStyle w:val="252"/>
        <w:ind w:left="2160" w:hanging="1796"/>
        <w:tabs>
          <w:tab w:val="left" w:pos="2160" w:leader="none"/>
        </w:tabs>
      </w:pPr>
    </w:lvl>
  </w:abstractNum>
  <w:abstractNum w:abstractNumId="23">
    <w:multiLevelType w:val="hybridMultilevel"/>
    <w:lvl w:ilvl="0">
      <w:start w:val="1"/>
      <w:numFmt w:val="decimal"/>
      <w:suff w:val="tab"/>
      <w:lvlText w:val="%1."/>
      <w:lvlJc w:val="left"/>
      <w:pPr>
        <w:pStyle w:val="252"/>
        <w:ind w:left="1353" w:hanging="356"/>
      </w:pPr>
    </w:lvl>
    <w:lvl w:ilvl="1">
      <w:start w:val="1"/>
      <w:numFmt w:val="lowerLetter"/>
      <w:suff w:val="tab"/>
      <w:lvlText w:val="%2."/>
      <w:lvlJc w:val="left"/>
      <w:pPr>
        <w:pStyle w:val="252"/>
        <w:ind w:left="2073" w:hanging="356"/>
      </w:pPr>
    </w:lvl>
    <w:lvl w:ilvl="2">
      <w:start w:val="1"/>
      <w:numFmt w:val="lowerRoman"/>
      <w:suff w:val="tab"/>
      <w:lvlText w:val="%3."/>
      <w:lvlJc w:val="right"/>
      <w:pPr>
        <w:pStyle w:val="252"/>
        <w:ind w:left="2793" w:hanging="176"/>
      </w:pPr>
    </w:lvl>
    <w:lvl w:ilvl="3">
      <w:start w:val="1"/>
      <w:numFmt w:val="decimal"/>
      <w:suff w:val="tab"/>
      <w:lvlText w:val="%4."/>
      <w:lvlJc w:val="left"/>
      <w:pPr>
        <w:pStyle w:val="252"/>
        <w:ind w:left="3513" w:hanging="356"/>
      </w:pPr>
    </w:lvl>
    <w:lvl w:ilvl="4">
      <w:start w:val="1"/>
      <w:numFmt w:val="lowerLetter"/>
      <w:suff w:val="tab"/>
      <w:lvlText w:val="%5."/>
      <w:lvlJc w:val="left"/>
      <w:pPr>
        <w:pStyle w:val="252"/>
        <w:ind w:left="4233" w:hanging="356"/>
      </w:pPr>
    </w:lvl>
    <w:lvl w:ilvl="5">
      <w:start w:val="1"/>
      <w:numFmt w:val="lowerRoman"/>
      <w:suff w:val="tab"/>
      <w:lvlText w:val="%6."/>
      <w:lvlJc w:val="right"/>
      <w:pPr>
        <w:pStyle w:val="252"/>
        <w:ind w:left="4953" w:hanging="176"/>
      </w:pPr>
    </w:lvl>
    <w:lvl w:ilvl="6">
      <w:start w:val="1"/>
      <w:numFmt w:val="decimal"/>
      <w:suff w:val="tab"/>
      <w:lvlText w:val="%7."/>
      <w:lvlJc w:val="left"/>
      <w:pPr>
        <w:pStyle w:val="252"/>
        <w:ind w:left="5673" w:hanging="356"/>
      </w:pPr>
    </w:lvl>
    <w:lvl w:ilvl="7">
      <w:start w:val="1"/>
      <w:numFmt w:val="lowerLetter"/>
      <w:suff w:val="tab"/>
      <w:lvlText w:val="%8."/>
      <w:lvlJc w:val="left"/>
      <w:pPr>
        <w:pStyle w:val="252"/>
        <w:ind w:left="6393" w:hanging="356"/>
      </w:pPr>
    </w:lvl>
    <w:lvl w:ilvl="8">
      <w:start w:val="1"/>
      <w:numFmt w:val="lowerRoman"/>
      <w:suff w:val="tab"/>
      <w:lvlText w:val="%9."/>
      <w:lvlJc w:val="right"/>
      <w:pPr>
        <w:pStyle w:val="252"/>
        <w:ind w:left="7113" w:hanging="176"/>
      </w:pPr>
    </w:lvl>
  </w:abstractNum>
  <w:abstractNum w:abstractNumId="24">
    <w:multiLevelType w:val="hybridMultilevel"/>
    <w:lvl w:ilvl="0">
      <w:start w:val="27"/>
      <w:numFmt w:val="decimal"/>
      <w:suff w:val="tab"/>
      <w:lvlText w:val="%1"/>
      <w:lvlJc w:val="left"/>
      <w:pPr>
        <w:pStyle w:val="252"/>
        <w:ind w:left="600" w:hanging="596"/>
      </w:pPr>
    </w:lvl>
    <w:lvl w:ilvl="1">
      <w:start w:val="3"/>
      <w:numFmt w:val="decimal"/>
      <w:suff w:val="tab"/>
      <w:lvlText w:val="%1.%2"/>
      <w:lvlJc w:val="left"/>
      <w:pPr>
        <w:pStyle w:val="252"/>
        <w:ind w:left="600" w:hanging="596"/>
      </w:pPr>
    </w:lvl>
    <w:lvl w:ilvl="2">
      <w:start w:val="1"/>
      <w:numFmt w:val="decimal"/>
      <w:suff w:val="tab"/>
      <w:lvlText w:val="%1.%2.%3"/>
      <w:lvlJc w:val="left"/>
      <w:pPr>
        <w:pStyle w:val="252"/>
        <w:ind w:left="720" w:hanging="716"/>
      </w:pPr>
    </w:lvl>
    <w:lvl w:ilvl="3">
      <w:start w:val="1"/>
      <w:numFmt w:val="decimal"/>
      <w:suff w:val="tab"/>
      <w:lvlText w:val="%1.%2.%3.%4"/>
      <w:lvlJc w:val="left"/>
      <w:pPr>
        <w:pStyle w:val="252"/>
        <w:ind w:left="720" w:hanging="716"/>
      </w:pPr>
    </w:lvl>
    <w:lvl w:ilvl="4">
      <w:start w:val="1"/>
      <w:numFmt w:val="decimal"/>
      <w:suff w:val="tab"/>
      <w:lvlText w:val="%1.%2.%3.%4.%5"/>
      <w:lvlJc w:val="left"/>
      <w:pPr>
        <w:pStyle w:val="252"/>
        <w:ind w:left="1080" w:hanging="1076"/>
      </w:pPr>
    </w:lvl>
    <w:lvl w:ilvl="5">
      <w:start w:val="1"/>
      <w:numFmt w:val="decimal"/>
      <w:suff w:val="tab"/>
      <w:lvlText w:val="%1.%2.%3.%4.%5.%6"/>
      <w:lvlJc w:val="left"/>
      <w:pPr>
        <w:pStyle w:val="252"/>
        <w:ind w:left="1080" w:hanging="1076"/>
      </w:pPr>
    </w:lvl>
    <w:lvl w:ilvl="6">
      <w:start w:val="1"/>
      <w:numFmt w:val="decimal"/>
      <w:suff w:val="tab"/>
      <w:lvlText w:val="%1.%2.%3.%4.%5.%6.%7"/>
      <w:lvlJc w:val="left"/>
      <w:pPr>
        <w:pStyle w:val="252"/>
        <w:ind w:left="1440" w:hanging="1436"/>
      </w:pPr>
    </w:lvl>
    <w:lvl w:ilvl="7">
      <w:start w:val="1"/>
      <w:numFmt w:val="decimal"/>
      <w:suff w:val="tab"/>
      <w:lvlText w:val="%1.%2.%3.%4.%5.%6.%7.%8"/>
      <w:lvlJc w:val="left"/>
      <w:pPr>
        <w:pStyle w:val="252"/>
        <w:ind w:left="1440" w:hanging="1436"/>
      </w:pPr>
    </w:lvl>
    <w:lvl w:ilvl="8">
      <w:start w:val="1"/>
      <w:numFmt w:val="decimal"/>
      <w:suff w:val="tab"/>
      <w:lvlText w:val="%1.%2.%3.%4.%5.%6.%7.%8.%9"/>
      <w:lvlJc w:val="left"/>
      <w:pPr>
        <w:pStyle w:val="252"/>
        <w:ind w:left="1800" w:hanging="1796"/>
      </w:pPr>
    </w:lvl>
  </w:abstractNum>
  <w:abstractNum w:abstractNumId="25">
    <w:multiLevelType w:val="hybridMultilevel"/>
    <w:lvl w:ilvl="0">
      <w:start w:val="5"/>
      <w:numFmt w:val="decimal"/>
      <w:pStyle w:val="346"/>
      <w:suff w:val="tab"/>
      <w:lvlText w:val="%1."/>
      <w:lvlJc w:val="left"/>
      <w:pPr>
        <w:pStyle w:val="252"/>
        <w:ind w:left="450" w:hanging="446"/>
      </w:pPr>
    </w:lvl>
    <w:lvl w:ilvl="1">
      <w:start w:val="5"/>
      <w:numFmt w:val="decimal"/>
      <w:suff w:val="tab"/>
      <w:lvlText w:val="%1.%2."/>
      <w:lvlJc w:val="left"/>
      <w:pPr>
        <w:pStyle w:val="252"/>
        <w:ind w:left="1713" w:hanging="716"/>
      </w:pPr>
    </w:lvl>
    <w:lvl w:ilvl="2">
      <w:start w:val="1"/>
      <w:numFmt w:val="decimal"/>
      <w:suff w:val="tab"/>
      <w:lvlText w:val="%1.%2.%3."/>
      <w:lvlJc w:val="left"/>
      <w:pPr>
        <w:pStyle w:val="252"/>
        <w:ind w:left="3580" w:hanging="716"/>
      </w:pPr>
    </w:lvl>
    <w:lvl w:ilvl="3">
      <w:start w:val="1"/>
      <w:numFmt w:val="decimal"/>
      <w:suff w:val="tab"/>
      <w:lvlText w:val="%1.%2.%3.%4."/>
      <w:lvlJc w:val="left"/>
      <w:pPr>
        <w:pStyle w:val="252"/>
        <w:ind w:left="5370" w:hanging="1076"/>
      </w:pPr>
    </w:lvl>
    <w:lvl w:ilvl="4">
      <w:start w:val="1"/>
      <w:numFmt w:val="decimal"/>
      <w:suff w:val="tab"/>
      <w:lvlText w:val="%1.%2.%3.%4.%5."/>
      <w:lvlJc w:val="left"/>
      <w:pPr>
        <w:pStyle w:val="252"/>
        <w:ind w:left="6800" w:hanging="1076"/>
      </w:pPr>
    </w:lvl>
    <w:lvl w:ilvl="5">
      <w:start w:val="1"/>
      <w:numFmt w:val="decimal"/>
      <w:suff w:val="tab"/>
      <w:lvlText w:val="%1.%2.%3.%4.%5.%6."/>
      <w:lvlJc w:val="left"/>
      <w:pPr>
        <w:pStyle w:val="252"/>
        <w:ind w:left="8590" w:hanging="1436"/>
      </w:pPr>
    </w:lvl>
    <w:lvl w:ilvl="6">
      <w:start w:val="1"/>
      <w:numFmt w:val="decimal"/>
      <w:suff w:val="tab"/>
      <w:lvlText w:val="%1.%2.%3.%4.%5.%6.%7."/>
      <w:lvlJc w:val="left"/>
      <w:pPr>
        <w:pStyle w:val="252"/>
        <w:ind w:left="10380" w:hanging="1796"/>
      </w:pPr>
    </w:lvl>
    <w:lvl w:ilvl="7">
      <w:start w:val="1"/>
      <w:numFmt w:val="decimal"/>
      <w:suff w:val="tab"/>
      <w:lvlText w:val="%1.%2.%3.%4.%5.%6.%7.%8."/>
      <w:lvlJc w:val="left"/>
      <w:pPr>
        <w:pStyle w:val="252"/>
        <w:ind w:left="11810" w:hanging="1796"/>
      </w:pPr>
    </w:lvl>
    <w:lvl w:ilvl="8">
      <w:start w:val="1"/>
      <w:numFmt w:val="decimal"/>
      <w:suff w:val="tab"/>
      <w:lvlText w:val="%1.%2.%3.%4.%5.%6.%7.%8.%9."/>
      <w:lvlJc w:val="left"/>
      <w:pPr>
        <w:pStyle w:val="252"/>
        <w:ind w:left="13600" w:hanging="2156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zoom w:percent="1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Times New Roman" w:eastAsia="Calibri" w:hint="default"/>
        <w:color w:val="auto"/>
        <w:spacing w:val="0"/>
        <w:position w:val="0"/>
        <w:sz w:val="20"/>
        <w:szCs w:val="22"/>
        <w:lang w:val="ru-RU" w:bidi="en-US" w:eastAsia="en-US"/>
      </w:rPr>
    </w:rPrDefault>
    <w:pPrDefault>
      <w:pPr>
        <w:ind w:left="0" w:right="0" w:hanging="0"/>
        <w:jc w:val="left"/>
        <w:spacing w:lineRule="auto" w:line="240" w:after="0" w:afterAutospacing="0" w:before="0" w:beforeAutospacing="0"/>
        <w:shd w:val="nil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92">
    <w:name w:val="Heading 1"/>
    <w:qFormat/>
    <w:uiPriority w:val="9"/>
    <w:rPr>
      <w:rFonts w:ascii="Arial" w:hAnsi="Arial" w:cs="Arial" w:eastAsia="Arial"/>
      <w:b/>
      <w:bCs/>
      <w:color w:val="000000" w:themeColor="text1"/>
      <w:sz w:val="48"/>
      <w:szCs w:val="48"/>
    </w:rPr>
    <w:pPr>
      <w:keepLines/>
      <w:keepNext/>
      <w:spacing w:after="0" w:before="480"/>
      <w:outlineLvl w:val="0"/>
    </w:pPr>
  </w:style>
  <w:style w:type="character" w:styleId="193">
    <w:name w:val="Heading 1 Char"/>
    <w:uiPriority w:val="9"/>
    <w:rPr>
      <w:rFonts w:ascii="Arial" w:hAnsi="Arial" w:cs="Arial" w:eastAsia="Arial"/>
      <w:b/>
      <w:bCs/>
      <w:color w:val="000000" w:themeColor="text1"/>
      <w:sz w:val="48"/>
      <w:szCs w:val="48"/>
    </w:rPr>
  </w:style>
  <w:style w:type="paragraph" w:styleId="194">
    <w:name w:val="Heading 2"/>
    <w:qFormat/>
    <w:uiPriority w:val="9"/>
    <w:unhideWhenUsed/>
    <w:rPr>
      <w:rFonts w:ascii="Arial" w:hAnsi="Arial" w:cs="Arial" w:eastAsia="Arial"/>
      <w:b/>
      <w:bCs/>
      <w:color w:val="000000" w:themeColor="text1"/>
      <w:sz w:val="40"/>
    </w:rPr>
    <w:pPr>
      <w:keepLines/>
      <w:keepNext/>
      <w:spacing w:after="0" w:before="200"/>
      <w:outlineLvl w:val="1"/>
    </w:pPr>
  </w:style>
  <w:style w:type="character" w:styleId="195">
    <w:name w:val="Heading 2 Char"/>
    <w:uiPriority w:val="9"/>
    <w:rPr>
      <w:rFonts w:ascii="Arial" w:hAnsi="Arial" w:cs="Arial" w:eastAsia="Arial"/>
      <w:b/>
      <w:bCs/>
      <w:color w:val="000000" w:themeColor="text1"/>
      <w:sz w:val="40"/>
      <w:szCs w:val="40"/>
    </w:rPr>
  </w:style>
  <w:style w:type="paragraph" w:styleId="196">
    <w:name w:val="Heading 3"/>
    <w:qFormat/>
    <w:uiPriority w:val="9"/>
    <w:unhideWhenUsed/>
    <w:rPr>
      <w:rFonts w:ascii="Arial" w:hAnsi="Arial" w:cs="Arial" w:eastAsia="Arial"/>
      <w:b/>
      <w:bCs/>
      <w:i/>
      <w:iCs/>
      <w:color w:val="000000" w:themeColor="text1"/>
      <w:sz w:val="36"/>
      <w:szCs w:val="36"/>
    </w:rPr>
    <w:pPr>
      <w:keepLines/>
      <w:keepNext/>
      <w:spacing w:after="0" w:before="200"/>
      <w:outlineLvl w:val="2"/>
    </w:pPr>
  </w:style>
  <w:style w:type="character" w:styleId="197">
    <w:name w:val="Heading 3 Char"/>
    <w:uiPriority w:val="9"/>
    <w:rPr>
      <w:rFonts w:ascii="Arial" w:hAnsi="Arial" w:cs="Arial" w:eastAsia="Arial"/>
      <w:b/>
      <w:bCs/>
      <w:i/>
      <w:iCs/>
      <w:color w:val="000000" w:themeColor="text1"/>
      <w:sz w:val="40"/>
      <w:szCs w:val="40"/>
    </w:rPr>
  </w:style>
  <w:style w:type="paragraph" w:styleId="198">
    <w:name w:val="Heading 4"/>
    <w:qFormat/>
    <w:uiPriority w:val="9"/>
    <w:unhideWhenUsed/>
    <w:rPr>
      <w:rFonts w:ascii="Arial" w:hAnsi="Arial" w:cs="Arial" w:eastAsia="Arial"/>
      <w:color w:val="232323"/>
      <w:sz w:val="32"/>
      <w:szCs w:val="32"/>
    </w:rPr>
    <w:pPr>
      <w:keepLines/>
      <w:keepNext/>
      <w:spacing w:after="0" w:before="200"/>
      <w:outlineLvl w:val="3"/>
    </w:pPr>
  </w:style>
  <w:style w:type="character" w:styleId="199">
    <w:name w:val="Heading 4 Char"/>
    <w:uiPriority w:val="9"/>
    <w:rPr>
      <w:rFonts w:ascii="Arial" w:hAnsi="Arial" w:cs="Arial" w:eastAsia="Arial"/>
      <w:color w:val="232323"/>
      <w:sz w:val="32"/>
      <w:szCs w:val="32"/>
    </w:rPr>
  </w:style>
  <w:style w:type="paragraph" w:styleId="200">
    <w:name w:val="Heading 5"/>
    <w:qFormat/>
    <w:uiPriority w:val="9"/>
    <w:unhideWhenUsed/>
    <w:rPr>
      <w:rFonts w:ascii="Arial" w:hAnsi="Arial" w:cs="Arial" w:eastAsia="Arial"/>
      <w:b/>
      <w:bCs/>
      <w:color w:val="444444"/>
      <w:sz w:val="28"/>
      <w:szCs w:val="28"/>
    </w:rPr>
    <w:pPr>
      <w:keepLines/>
      <w:keepNext/>
      <w:spacing w:after="0" w:before="200"/>
      <w:outlineLvl w:val="4"/>
    </w:pPr>
  </w:style>
  <w:style w:type="character" w:styleId="201">
    <w:name w:val="Heading 5 Char"/>
    <w:uiPriority w:val="9"/>
    <w:rPr>
      <w:rFonts w:ascii="Arial" w:hAnsi="Arial" w:cs="Arial" w:eastAsia="Arial"/>
      <w:b/>
      <w:bCs/>
      <w:color w:val="444444"/>
      <w:sz w:val="28"/>
      <w:szCs w:val="28"/>
    </w:rPr>
  </w:style>
  <w:style w:type="paragraph" w:styleId="202">
    <w:name w:val="Heading 6"/>
    <w:qFormat/>
    <w:uiPriority w:val="9"/>
    <w:unhideWhenUsed/>
    <w:rPr>
      <w:rFonts w:ascii="Arial" w:hAnsi="Arial" w:cs="Arial" w:eastAsia="Arial"/>
      <w:i/>
      <w:iCs/>
      <w:color w:val="232323"/>
      <w:sz w:val="28"/>
      <w:szCs w:val="28"/>
    </w:rPr>
    <w:pPr>
      <w:keepLines/>
      <w:keepNext/>
      <w:spacing w:after="0" w:before="200"/>
      <w:outlineLvl w:val="5"/>
    </w:pPr>
  </w:style>
  <w:style w:type="character" w:styleId="203">
    <w:name w:val="Heading 6 Char"/>
    <w:uiPriority w:val="9"/>
    <w:rPr>
      <w:rFonts w:ascii="Arial" w:hAnsi="Arial" w:cs="Arial" w:eastAsia="Arial"/>
      <w:i/>
      <w:iCs/>
      <w:color w:val="232323"/>
      <w:sz w:val="28"/>
      <w:szCs w:val="28"/>
    </w:rPr>
  </w:style>
  <w:style w:type="paragraph" w:styleId="204">
    <w:name w:val="Heading 7"/>
    <w:qFormat/>
    <w:uiPriority w:val="9"/>
    <w:unhideWhenUsed/>
    <w:rPr>
      <w:rFonts w:ascii="Arial" w:hAnsi="Arial" w:cs="Arial" w:eastAsia="Arial"/>
      <w:b/>
      <w:bCs/>
      <w:color w:val="606060"/>
      <w:sz w:val="24"/>
      <w:szCs w:val="24"/>
    </w:rPr>
    <w:pPr>
      <w:keepLines/>
      <w:keepNext/>
      <w:spacing w:after="0" w:before="200"/>
      <w:outlineLvl w:val="6"/>
    </w:pPr>
  </w:style>
  <w:style w:type="character" w:styleId="205">
    <w:name w:val="Heading 7 Char"/>
    <w:uiPriority w:val="9"/>
    <w:rPr>
      <w:rFonts w:ascii="Arial" w:hAnsi="Arial" w:cs="Arial" w:eastAsia="Arial"/>
      <w:b/>
      <w:bCs/>
      <w:color w:val="606060"/>
      <w:sz w:val="28"/>
      <w:szCs w:val="28"/>
    </w:rPr>
  </w:style>
  <w:style w:type="paragraph" w:styleId="206">
    <w:name w:val="Heading 8"/>
    <w:qFormat/>
    <w:uiPriority w:val="9"/>
    <w:unhideWhenUsed/>
    <w:rPr>
      <w:rFonts w:ascii="Arial" w:hAnsi="Arial" w:cs="Arial" w:eastAsia="Arial"/>
      <w:color w:val="444444"/>
      <w:sz w:val="24"/>
      <w:szCs w:val="24"/>
    </w:rPr>
    <w:pPr>
      <w:keepLines/>
      <w:keepNext/>
      <w:spacing w:after="0" w:before="200"/>
      <w:outlineLvl w:val="7"/>
    </w:pPr>
  </w:style>
  <w:style w:type="character" w:styleId="207">
    <w:name w:val="Heading 8 Char"/>
    <w:uiPriority w:val="9"/>
    <w:rPr>
      <w:rFonts w:ascii="Arial" w:hAnsi="Arial" w:cs="Arial" w:eastAsia="Arial"/>
      <w:color w:val="444444"/>
      <w:sz w:val="24"/>
      <w:szCs w:val="24"/>
    </w:rPr>
  </w:style>
  <w:style w:type="paragraph" w:styleId="208">
    <w:name w:val="Heading 9"/>
    <w:qFormat/>
    <w:uiPriority w:val="9"/>
    <w:unhideWhenUsed/>
    <w:rPr>
      <w:rFonts w:ascii="Arial" w:hAnsi="Arial" w:cs="Arial" w:eastAsia="Arial"/>
      <w:i/>
      <w:iCs/>
      <w:color w:val="444444"/>
      <w:sz w:val="23"/>
      <w:szCs w:val="23"/>
    </w:rPr>
    <w:pPr>
      <w:keepLines/>
      <w:keepNext/>
      <w:spacing w:after="0" w:before="200"/>
      <w:outlineLvl w:val="8"/>
    </w:pPr>
  </w:style>
  <w:style w:type="character" w:styleId="209">
    <w:name w:val="Heading 9 Char"/>
    <w:uiPriority w:val="9"/>
    <w:rPr>
      <w:rFonts w:ascii="Arial" w:hAnsi="Arial" w:cs="Arial" w:eastAsia="Arial"/>
      <w:i/>
      <w:iCs/>
      <w:color w:val="444444"/>
      <w:sz w:val="23"/>
      <w:szCs w:val="23"/>
    </w:rPr>
  </w:style>
  <w:style w:type="paragraph" w:styleId="210">
    <w:name w:val="Title"/>
    <w:qFormat/>
    <w:uiPriority w:val="10"/>
    <w:rPr>
      <w:b/>
      <w:color w:val="000000"/>
      <w:sz w:val="72"/>
    </w:rPr>
    <w:pPr>
      <w:spacing w:lineRule="auto" w:line="240" w:after="80" w:before="300"/>
      <w:pBdr>
        <w:bottom w:val="single" w:color="000000" w:sz="24" w:space="0"/>
      </w:pBdr>
      <w:outlineLvl w:val="0"/>
    </w:pPr>
  </w:style>
  <w:style w:type="paragraph" w:styleId="211">
    <w:name w:val="Subtitle"/>
    <w:qFormat/>
    <w:uiPriority w:val="11"/>
    <w:rPr>
      <w:i/>
      <w:color w:val="444444"/>
      <w:sz w:val="52"/>
    </w:rPr>
    <w:pPr>
      <w:spacing w:lineRule="auto" w:line="240"/>
      <w:outlineLvl w:val="0"/>
    </w:pPr>
  </w:style>
  <w:style w:type="paragraph" w:styleId="212">
    <w:name w:val="Quote"/>
    <w:qFormat/>
    <w:uiPriority w:val="29"/>
    <w:rPr>
      <w:i/>
      <w:color w:val="373737"/>
      <w:sz w:val="18"/>
    </w:rPr>
    <w:pPr>
      <w:ind w:left="3402"/>
      <w:pBdr>
        <w:left w:val="single" w:color="A6A6A6" w:sz="12" w:space="11"/>
        <w:bottom w:val="single" w:color="A6A6A6" w:sz="12" w:space="3"/>
      </w:pBdr>
    </w:pPr>
  </w:style>
  <w:style w:type="paragraph" w:styleId="213">
    <w:name w:val="Intense Quote"/>
    <w:qFormat/>
    <w:uiPriority w:val="30"/>
    <w:rPr>
      <w:i/>
      <w:color w:val="606060"/>
      <w:sz w:val="19"/>
    </w:rPr>
    <w:pPr>
      <w:ind w:left="567" w:right="567"/>
      <w:shd w:val="clear" w:color="auto" w:fill="D9D9D9"/>
      <w:pBdr>
        <w:left w:val="single" w:color="808080" w:sz="4" w:space="11"/>
        <w:top w:val="single" w:color="808080" w:sz="4" w:space="3"/>
        <w:right w:val="single" w:color="808080" w:sz="4" w:space="11"/>
        <w:bottom w:val="single" w:color="808080" w:sz="4" w:space="3"/>
      </w:pBdr>
    </w:pPr>
  </w:style>
  <w:style w:type="paragraph" w:styleId="214">
    <w:name w:val="Header"/>
    <w:uiPriority w:val="99"/>
    <w:unhideWhenUsed/>
    <w:rPr>
      <w:color w:val="000000"/>
      <w:sz w:val="22"/>
    </w:rPr>
    <w:pPr>
      <w:spacing w:lineRule="auto" w:line="240" w:after="0"/>
      <w:tabs>
        <w:tab w:val="center" w:pos="7143" w:leader="none"/>
        <w:tab w:val="right" w:pos="14287" w:leader="none"/>
      </w:tabs>
    </w:pPr>
  </w:style>
  <w:style w:type="paragraph" w:styleId="215">
    <w:name w:val="Footer"/>
    <w:uiPriority w:val="99"/>
    <w:unhideWhenUsed/>
    <w:rPr>
      <w:color w:val="000000"/>
      <w:sz w:val="22"/>
    </w:rPr>
    <w:pPr>
      <w:spacing w:lineRule="auto" w:line="240" w:after="0"/>
      <w:tabs>
        <w:tab w:val="center" w:pos="7143" w:leader="none"/>
        <w:tab w:val="right" w:pos="14287" w:leader="none"/>
      </w:tabs>
    </w:pPr>
  </w:style>
  <w:style w:type="table" w:styleId="216">
    <w:name w:val="Table Grid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217">
    <w:name w:val="Lined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218">
    <w:name w:val="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48DD4"/>
      </w:tcPr>
    </w:tblStylePr>
  </w:style>
  <w:style w:type="table" w:styleId="219">
    <w:name w:val="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594"/>
      </w:tcPr>
    </w:tblStylePr>
  </w:style>
  <w:style w:type="table" w:styleId="220">
    <w:name w:val="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BB559"/>
      </w:tcPr>
    </w:tblStylePr>
  </w:style>
  <w:style w:type="table" w:styleId="221">
    <w:name w:val="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7"/>
      </w:tcPr>
    </w:tblStylePr>
  </w:style>
  <w:style w:type="table" w:styleId="222">
    <w:name w:val="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/>
      </w:tcPr>
    </w:tblStylePr>
  </w:style>
  <w:style w:type="table" w:styleId="223">
    <w:name w:val="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/>
      </w:tcPr>
    </w:tblStylePr>
  </w:style>
  <w:style w:type="table" w:styleId="224">
    <w:name w:val="Bordered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D9D9" w:sz="4" w:space="0"/>
        <w:top w:val="single" w:color="D9D9D9" w:sz="4" w:space="0"/>
        <w:right w:val="single" w:color="D9D9D9" w:sz="4" w:space="0"/>
        <w:bottom w:val="single" w:color="D9D9D9" w:sz="4" w:space="0"/>
        <w:insideV w:val="single" w:color="D9D9D9" w:sz="4" w:space="0"/>
        <w:insideH w:val="single" w:color="D9D9D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9D9D9" w:sz="4" w:space="0"/>
          <w:top w:val="single" w:color="D9D9D9" w:sz="4" w:space="0"/>
          <w:right w:val="single" w:color="D9D9D9" w:sz="4" w:space="0"/>
          <w:bottom w:val="single" w:color="D9D9D9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7F7F7F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/>
        </w:tcBorders>
      </w:tcPr>
    </w:tblStylePr>
  </w:style>
  <w:style w:type="table" w:styleId="225">
    <w:name w:val="Bordered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8CCE4" w:sz="4" w:space="0"/>
        <w:top w:val="single" w:color="B8CCE4" w:sz="4" w:space="0"/>
        <w:right w:val="single" w:color="B8CCE4" w:sz="4" w:space="0"/>
        <w:bottom w:val="single" w:color="B8CCE4" w:sz="4" w:space="0"/>
        <w:insideV w:val="single" w:color="B8CCE4" w:sz="4" w:space="0"/>
        <w:insideH w:val="single" w:color="B8CCE4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8CCE4" w:sz="4" w:space="0"/>
          <w:top w:val="single" w:color="B8CCE4" w:sz="4" w:space="0"/>
          <w:right w:val="single" w:color="B8CCE4" w:sz="4" w:space="0"/>
          <w:bottom w:val="single" w:color="B8CCE4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4F81BD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/>
        </w:tcBorders>
      </w:tcPr>
    </w:tblStylePr>
  </w:style>
  <w:style w:type="table" w:styleId="226">
    <w:name w:val="Bordered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5B8B7" w:sz="4" w:space="0"/>
        <w:top w:val="single" w:color="E5B8B7" w:sz="4" w:space="0"/>
        <w:right w:val="single" w:color="E5B8B7" w:sz="4" w:space="0"/>
        <w:bottom w:val="single" w:color="E5B8B7" w:sz="4" w:space="0"/>
        <w:insideV w:val="single" w:color="E5B8B7" w:sz="4" w:space="0"/>
        <w:insideH w:val="single" w:color="E5B8B7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8B7" w:sz="4" w:space="0"/>
          <w:top w:val="single" w:color="E5B8B7" w:sz="4" w:space="0"/>
          <w:right w:val="single" w:color="E5B8B7" w:sz="4" w:space="0"/>
          <w:bottom w:val="single" w:color="E5B8B7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D99594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594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594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594" w:sz="12" w:space="0"/>
        </w:tcBorders>
      </w:tcPr>
    </w:tblStylePr>
  </w:style>
  <w:style w:type="table" w:styleId="227">
    <w:name w:val="Bordered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6E3BC" w:sz="4" w:space="0"/>
        <w:top w:val="single" w:color="D6E3BC" w:sz="4" w:space="0"/>
        <w:right w:val="single" w:color="D6E3BC" w:sz="4" w:space="0"/>
        <w:bottom w:val="single" w:color="D6E3BC" w:sz="4" w:space="0"/>
        <w:insideV w:val="single" w:color="D6E3BC" w:sz="4" w:space="0"/>
        <w:insideH w:val="single" w:color="D6E3BC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C" w:sz="4" w:space="0"/>
          <w:top w:val="single" w:color="D6E3BC" w:sz="4" w:space="0"/>
          <w:right w:val="single" w:color="D6E3BC" w:sz="4" w:space="0"/>
          <w:bottom w:val="single" w:color="D6E3BC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C2D69B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2D69B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2D69B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2D69B" w:sz="12" w:space="0"/>
        </w:tcBorders>
      </w:tcPr>
    </w:tblStylePr>
  </w:style>
  <w:style w:type="table" w:styleId="228">
    <w:name w:val="Bordered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CC0D9" w:sz="4" w:space="0"/>
        <w:top w:val="single" w:color="CCC0D9" w:sz="4" w:space="0"/>
        <w:right w:val="single" w:color="CCC0D9" w:sz="4" w:space="0"/>
        <w:bottom w:val="single" w:color="CCC0D9" w:sz="4" w:space="0"/>
        <w:insideV w:val="single" w:color="CCC0D9" w:sz="4" w:space="0"/>
        <w:insideH w:val="single" w:color="CCC0D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CC0D9" w:sz="4" w:space="0"/>
          <w:top w:val="single" w:color="CCC0D9" w:sz="4" w:space="0"/>
          <w:right w:val="single" w:color="CCC0D9" w:sz="4" w:space="0"/>
          <w:bottom w:val="single" w:color="CCC0D9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B2A1C7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7" w:sz="12" w:space="0"/>
        </w:tcBorders>
      </w:tcPr>
    </w:tblStylePr>
  </w:style>
  <w:style w:type="table" w:styleId="229">
    <w:name w:val="Bordered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6DDE8" w:sz="4" w:space="0"/>
        <w:top w:val="single" w:color="B6DDE8" w:sz="4" w:space="0"/>
        <w:right w:val="single" w:color="B6DDE8" w:sz="4" w:space="0"/>
        <w:bottom w:val="single" w:color="B6DDE8" w:sz="4" w:space="0"/>
        <w:insideV w:val="single" w:color="B6DDE8" w:sz="4" w:space="0"/>
        <w:insideH w:val="single" w:color="B6DDE8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/>
          <w:top w:val="single" w:color="B6DDE8" w:sz="4" w:space="0"/>
          <w:right w:val="single" w:color="B6DDE8" w:sz="4" w:space="0"/>
          <w:bottom w:val="single" w:color="B6DDE8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92CDDC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DDC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DDC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DDC" w:sz="12" w:space="0"/>
        </w:tcBorders>
      </w:tcPr>
    </w:tblStylePr>
  </w:style>
  <w:style w:type="table" w:styleId="230">
    <w:name w:val="Bordered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BD4B4" w:sz="4" w:space="0"/>
        <w:top w:val="single" w:color="FBD4B4" w:sz="4" w:space="0"/>
        <w:right w:val="single" w:color="FBD4B4" w:sz="4" w:space="0"/>
        <w:bottom w:val="single" w:color="FBD4B4" w:sz="4" w:space="0"/>
        <w:insideV w:val="single" w:color="FBD4B4" w:sz="4" w:space="0"/>
        <w:insideH w:val="single" w:color="FBD4B4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/>
          <w:top w:val="single" w:color="FBD4B4" w:sz="4" w:space="0"/>
          <w:right w:val="single" w:color="FBD4B4" w:sz="4" w:space="0"/>
          <w:bottom w:val="single" w:color="FBD4B4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FABF8F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BF8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BF8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BF8F" w:sz="12" w:space="0"/>
        </w:tcBorders>
      </w:tcPr>
    </w:tblStylePr>
  </w:style>
  <w:style w:type="table" w:styleId="231">
    <w:name w:val="Bordered &amp; Lined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95959" w:sz="4" w:space="0"/>
        <w:top w:val="single" w:color="595959" w:sz="4" w:space="0"/>
        <w:right w:val="single" w:color="595959" w:sz="4" w:space="0"/>
        <w:bottom w:val="single" w:color="595959" w:sz="4" w:space="0"/>
        <w:insideV w:val="single" w:color="595959" w:sz="4" w:space="0"/>
        <w:insideH w:val="single" w:color="59595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9D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232">
    <w:name w:val="Bordered &amp; 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1F497D" w:sz="4" w:space="0"/>
        <w:top w:val="single" w:color="1F497D" w:sz="4" w:space="0"/>
        <w:right w:val="single" w:color="1F497D" w:sz="4" w:space="0"/>
        <w:bottom w:val="single" w:color="1F497D" w:sz="4" w:space="0"/>
        <w:insideV w:val="single" w:color="1F497D" w:sz="4" w:space="0"/>
        <w:insideH w:val="single" w:color="1F497D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48DD4"/>
      </w:tcPr>
    </w:tblStylePr>
  </w:style>
  <w:style w:type="table" w:styleId="233">
    <w:name w:val="Bordered &amp; 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0504D" w:sz="4" w:space="0"/>
        <w:top w:val="single" w:color="C0504D" w:sz="4" w:space="0"/>
        <w:right w:val="single" w:color="C0504D" w:sz="4" w:space="0"/>
        <w:bottom w:val="single" w:color="C0504D" w:sz="4" w:space="0"/>
        <w:insideV w:val="single" w:color="C0504D" w:sz="4" w:space="0"/>
        <w:insideH w:val="single" w:color="C0504D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594"/>
      </w:tcPr>
    </w:tblStylePr>
  </w:style>
  <w:style w:type="table" w:styleId="234">
    <w:name w:val="Bordered &amp; 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6923C" w:sz="4" w:space="0"/>
        <w:top w:val="single" w:color="76923C" w:sz="4" w:space="0"/>
        <w:right w:val="single" w:color="76923C" w:sz="4" w:space="0"/>
        <w:bottom w:val="single" w:color="76923C" w:sz="4" w:space="0"/>
        <w:insideV w:val="single" w:color="76923C" w:sz="4" w:space="0"/>
        <w:insideH w:val="single" w:color="76923C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BBB59"/>
      </w:tcPr>
    </w:tblStylePr>
  </w:style>
  <w:style w:type="table" w:styleId="235">
    <w:name w:val="Bordered &amp; 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8064A2" w:sz="4" w:space="0"/>
        <w:top w:val="single" w:color="8064A2" w:sz="4" w:space="0"/>
        <w:right w:val="single" w:color="8064A2" w:sz="4" w:space="0"/>
        <w:bottom w:val="single" w:color="8064A2" w:sz="4" w:space="0"/>
        <w:insideV w:val="single" w:color="8064A2" w:sz="4" w:space="0"/>
        <w:insideH w:val="single" w:color="8064A2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7"/>
      </w:tcPr>
    </w:tblStylePr>
  </w:style>
  <w:style w:type="table" w:styleId="236">
    <w:name w:val="Bordered &amp; 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31849B" w:sz="4" w:space="0"/>
        <w:top w:val="single" w:color="31849B" w:sz="4" w:space="0"/>
        <w:right w:val="single" w:color="31849B" w:sz="4" w:space="0"/>
        <w:bottom w:val="single" w:color="31849B" w:sz="4" w:space="0"/>
        <w:insideV w:val="single" w:color="31849B" w:sz="4" w:space="0"/>
        <w:insideH w:val="single" w:color="31849B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/>
      </w:tcPr>
    </w:tblStylePr>
  </w:style>
  <w:style w:type="table" w:styleId="237">
    <w:name w:val="Bordered &amp; 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36C0A" w:sz="4" w:space="0"/>
        <w:top w:val="single" w:color="E36C0A" w:sz="4" w:space="0"/>
        <w:right w:val="single" w:color="E36C0A" w:sz="4" w:space="0"/>
        <w:bottom w:val="single" w:color="E36C0A" w:sz="4" w:space="0"/>
        <w:insideV w:val="single" w:color="E36C0A" w:sz="4" w:space="0"/>
        <w:insideH w:val="single" w:color="E36C0A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/>
      </w:tcPr>
    </w:tblStylePr>
  </w:style>
  <w:style w:type="character" w:styleId="238">
    <w:name w:val="Hyperlink"/>
    <w:uiPriority w:val="99"/>
    <w:unhideWhenUsed/>
    <w:rPr>
      <w:color w:val="0000FF" w:themeColor="hyperlink"/>
      <w:u w:val="single"/>
    </w:rPr>
  </w:style>
  <w:style w:type="paragraph" w:styleId="239">
    <w:name w:val="footnote text"/>
    <w:uiPriority w:val="99"/>
    <w:semiHidden/>
    <w:unhideWhenUsed/>
    <w:rPr>
      <w:sz w:val="20"/>
    </w:rPr>
    <w:pPr>
      <w:spacing w:lineRule="auto" w:line="240" w:after="0"/>
    </w:pPr>
  </w:style>
  <w:style w:type="character" w:styleId="240">
    <w:name w:val="Footnote Text Char"/>
    <w:uiPriority w:val="99"/>
    <w:semiHidden/>
    <w:rPr>
      <w:sz w:val="20"/>
    </w:rPr>
  </w:style>
  <w:style w:type="character" w:styleId="241">
    <w:name w:val="footnote reference"/>
    <w:uiPriority w:val="99"/>
    <w:semiHidden/>
    <w:unhideWhenUsed/>
    <w:rPr>
      <w:vertAlign w:val="superscript"/>
    </w:rPr>
  </w:style>
  <w:style w:type="paragraph" w:styleId="242">
    <w:name w:val="toc 1"/>
    <w:uiPriority w:val="39"/>
    <w:unhideWhenUsed/>
    <w:pPr>
      <w:ind w:left="0" w:right="0" w:hanging="0"/>
      <w:spacing w:after="57"/>
    </w:pPr>
  </w:style>
  <w:style w:type="paragraph" w:styleId="243">
    <w:name w:val="toc 2"/>
    <w:uiPriority w:val="39"/>
    <w:unhideWhenUsed/>
    <w:pPr>
      <w:ind w:left="283" w:right="0" w:hanging="0"/>
      <w:spacing w:after="57"/>
    </w:pPr>
  </w:style>
  <w:style w:type="paragraph" w:styleId="244">
    <w:name w:val="toc 3"/>
    <w:uiPriority w:val="39"/>
    <w:unhideWhenUsed/>
    <w:pPr>
      <w:ind w:left="567" w:right="0" w:hanging="0"/>
      <w:spacing w:after="57"/>
    </w:pPr>
  </w:style>
  <w:style w:type="paragraph" w:styleId="245">
    <w:name w:val="toc 4"/>
    <w:uiPriority w:val="39"/>
    <w:unhideWhenUsed/>
    <w:pPr>
      <w:ind w:left="850" w:right="0" w:hanging="0"/>
      <w:spacing w:after="57"/>
    </w:pPr>
  </w:style>
  <w:style w:type="paragraph" w:styleId="246">
    <w:name w:val="toc 5"/>
    <w:uiPriority w:val="39"/>
    <w:unhideWhenUsed/>
    <w:pPr>
      <w:ind w:left="1134" w:right="0" w:hanging="0"/>
      <w:spacing w:after="57"/>
    </w:pPr>
  </w:style>
  <w:style w:type="paragraph" w:styleId="247">
    <w:name w:val="toc 6"/>
    <w:uiPriority w:val="39"/>
    <w:unhideWhenUsed/>
    <w:pPr>
      <w:ind w:left="1417" w:right="0" w:hanging="0"/>
      <w:spacing w:after="57"/>
    </w:pPr>
  </w:style>
  <w:style w:type="paragraph" w:styleId="248">
    <w:name w:val="toc 7"/>
    <w:uiPriority w:val="39"/>
    <w:unhideWhenUsed/>
    <w:pPr>
      <w:ind w:left="1701" w:right="0" w:hanging="0"/>
      <w:spacing w:after="57"/>
    </w:pPr>
  </w:style>
  <w:style w:type="paragraph" w:styleId="249">
    <w:name w:val="toc 8"/>
    <w:uiPriority w:val="39"/>
    <w:unhideWhenUsed/>
    <w:pPr>
      <w:ind w:left="1984" w:right="0" w:hanging="0"/>
      <w:spacing w:after="57"/>
    </w:pPr>
  </w:style>
  <w:style w:type="paragraph" w:styleId="250">
    <w:name w:val="toc 9"/>
    <w:uiPriority w:val="39"/>
    <w:unhideWhenUsed/>
    <w:pPr>
      <w:ind w:left="2268" w:right="0" w:hanging="0"/>
      <w:spacing w:after="57"/>
    </w:pPr>
  </w:style>
  <w:style w:type="paragraph" w:styleId="251">
    <w:name w:val="TOC Heading"/>
    <w:uiPriority w:val="39"/>
    <w:unhideWhenUsed/>
  </w:style>
  <w:style w:type="paragraph" w:styleId="252">
    <w:name w:val="Обычный"/>
    <w:next w:val="252"/>
    <w:rPr>
      <w:sz w:val="22"/>
      <w:szCs w:val="22"/>
      <w:lang w:val="ru-RU" w:bidi="ar-SA" w:eastAsia="en-US"/>
    </w:rPr>
    <w:pPr>
      <w:spacing w:lineRule="auto" w:line="276" w:after="200"/>
    </w:pPr>
  </w:style>
  <w:style w:type="paragraph" w:styleId="253">
    <w:name w:val="Заголовок 1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252"/>
    <w:next w:val="252"/>
    <w:rPr>
      <w:b/>
      <w:bCs/>
      <w:i/>
      <w:iCs/>
      <w:sz w:val="24"/>
      <w:szCs w:val="24"/>
      <w:lang w:eastAsia="ru-RU"/>
    </w:rPr>
    <w:pPr>
      <w:jc w:val="right"/>
      <w:keepNext/>
      <w:spacing w:lineRule="auto" w:line="240" w:after="0"/>
      <w:outlineLvl w:val="0"/>
    </w:pPr>
  </w:style>
  <w:style w:type="paragraph" w:styleId="254">
    <w:name w:val="Заголовок 2,2 Заголовок 2,разделы"/>
    <w:basedOn w:val="252"/>
    <w:next w:val="252"/>
    <w:rPr>
      <w:rFonts w:ascii="Arial" w:hAnsi="Arial"/>
      <w:b/>
      <w:bCs/>
      <w:i/>
      <w:iCs/>
      <w:sz w:val="28"/>
      <w:szCs w:val="28"/>
      <w:lang w:eastAsia="ru-RU"/>
    </w:rPr>
    <w:pPr>
      <w:keepNext/>
      <w:spacing w:lineRule="auto" w:line="240" w:after="60" w:before="240"/>
      <w:outlineLvl w:val="1"/>
    </w:pPr>
  </w:style>
  <w:style w:type="paragraph" w:styleId="255">
    <w:name w:val="Заголовок 3"/>
    <w:basedOn w:val="252"/>
    <w:next w:val="252"/>
    <w:rPr>
      <w:rFonts w:ascii="Arial" w:hAnsi="Arial"/>
      <w:b/>
      <w:bCs/>
      <w:sz w:val="26"/>
      <w:szCs w:val="26"/>
      <w:lang w:eastAsia="ru-RU"/>
    </w:rPr>
    <w:pPr>
      <w:keepNext/>
      <w:spacing w:lineRule="auto" w:line="240" w:after="60" w:before="240"/>
      <w:outlineLvl w:val="2"/>
    </w:pPr>
  </w:style>
  <w:style w:type="paragraph" w:styleId="256">
    <w:name w:val="Заголовок 4"/>
    <w:basedOn w:val="252"/>
    <w:next w:val="252"/>
    <w:rPr>
      <w:b/>
      <w:sz w:val="24"/>
      <w:szCs w:val="20"/>
      <w:lang w:eastAsia="ru-RU"/>
    </w:rPr>
    <w:pPr>
      <w:jc w:val="center"/>
      <w:keepNext/>
      <w:spacing w:lineRule="auto" w:line="216" w:after="0"/>
      <w:outlineLvl w:val="3"/>
    </w:pPr>
  </w:style>
  <w:style w:type="paragraph" w:styleId="257">
    <w:name w:val="Заголовок 5"/>
    <w:basedOn w:val="252"/>
    <w:next w:val="252"/>
    <w:rPr>
      <w:b/>
      <w:bCs/>
      <w:i/>
      <w:iCs/>
      <w:sz w:val="26"/>
      <w:szCs w:val="26"/>
      <w:lang w:eastAsia="ar-SA"/>
    </w:rPr>
    <w:pPr>
      <w:spacing w:lineRule="auto" w:line="240" w:after="60" w:before="240"/>
      <w:outlineLvl w:val="4"/>
    </w:pPr>
  </w:style>
  <w:style w:type="paragraph" w:styleId="258">
    <w:name w:val="Заголовок 6"/>
    <w:basedOn w:val="252"/>
    <w:next w:val="252"/>
    <w:rPr>
      <w:i/>
      <w:iCs/>
      <w:sz w:val="20"/>
      <w:szCs w:val="20"/>
      <w:lang w:eastAsia="ru-RU"/>
    </w:rPr>
    <w:pPr>
      <w:ind w:left="1152" w:hanging="1148"/>
      <w:jc w:val="both"/>
      <w:spacing w:lineRule="auto" w:line="240" w:after="60" w:before="240"/>
      <w:tabs>
        <w:tab w:val="left" w:pos="1152" w:leader="none"/>
      </w:tabs>
      <w:outlineLvl w:val="5"/>
    </w:pPr>
  </w:style>
  <w:style w:type="paragraph" w:styleId="259">
    <w:name w:val="Заголовок 7"/>
    <w:basedOn w:val="252"/>
    <w:next w:val="252"/>
    <w:rPr>
      <w:sz w:val="24"/>
      <w:szCs w:val="24"/>
      <w:lang w:eastAsia="ru-RU"/>
    </w:rPr>
    <w:pPr>
      <w:jc w:val="center"/>
      <w:spacing w:lineRule="auto" w:line="240" w:after="60" w:before="240"/>
      <w:outlineLvl w:val="6"/>
    </w:pPr>
  </w:style>
  <w:style w:type="paragraph" w:styleId="260">
    <w:name w:val="Заголовок 8"/>
    <w:basedOn w:val="252"/>
    <w:next w:val="252"/>
    <w:rPr>
      <w:rFonts w:ascii="Arial" w:hAnsi="Arial"/>
      <w:i/>
      <w:iCs/>
      <w:sz w:val="20"/>
      <w:szCs w:val="20"/>
      <w:lang w:eastAsia="ru-RU"/>
    </w:rPr>
    <w:pPr>
      <w:ind w:left="1440" w:hanging="1436"/>
      <w:jc w:val="both"/>
      <w:spacing w:lineRule="auto" w:line="240" w:after="60" w:before="240"/>
      <w:tabs>
        <w:tab w:val="left" w:pos="1440" w:leader="none"/>
      </w:tabs>
      <w:outlineLvl w:val="7"/>
    </w:pPr>
  </w:style>
  <w:style w:type="paragraph" w:styleId="261">
    <w:name w:val="Заголовок 9"/>
    <w:basedOn w:val="252"/>
    <w:next w:val="252"/>
    <w:rPr>
      <w:rFonts w:ascii="Arial" w:hAnsi="Arial"/>
      <w:b/>
      <w:bCs/>
      <w:i/>
      <w:iCs/>
      <w:sz w:val="18"/>
      <w:szCs w:val="18"/>
      <w:lang w:eastAsia="ru-RU"/>
    </w:rPr>
    <w:pPr>
      <w:ind w:left="1584" w:hanging="1580"/>
      <w:jc w:val="both"/>
      <w:spacing w:lineRule="auto" w:line="240" w:after="60" w:before="240"/>
      <w:tabs>
        <w:tab w:val="left" w:pos="1584" w:leader="none"/>
      </w:tabs>
      <w:outlineLvl w:val="8"/>
    </w:pPr>
  </w:style>
  <w:style w:type="character" w:styleId="262">
    <w:name w:val="Основной шрифт абзаца"/>
    <w:next w:val="262"/>
    <w:semiHidden/>
  </w:style>
  <w:style w:type="table" w:styleId="263">
    <w:name w:val="Обычная таблица"/>
    <w:next w:val="263"/>
    <w:semiHidden/>
    <w:tblPr/>
  </w:style>
  <w:style w:type="numbering" w:styleId="264">
    <w:name w:val="Нет списка"/>
    <w:next w:val="264"/>
    <w:semiHidden/>
  </w:style>
  <w:style w:type="character" w:styleId="265">
    <w:name w:val="Заголовок 1 Знак,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"/>
    <w:next w:val="265"/>
    <w:rPr>
      <w:rFonts w:eastAsia="Calibri"/>
      <w:b/>
      <w:bCs/>
      <w:i/>
      <w:iCs/>
      <w:sz w:val="24"/>
      <w:szCs w:val="24"/>
      <w:lang w:val="ru-RU" w:bidi="ar-SA" w:eastAsia="ru-RU"/>
    </w:rPr>
  </w:style>
  <w:style w:type="character" w:styleId="266">
    <w:name w:val="Заголовок 2 Знак,2 Заголовок 2 Знак,разделы Знак"/>
    <w:next w:val="266"/>
    <w:rPr>
      <w:rFonts w:ascii="Arial" w:hAnsi="Arial" w:eastAsia="Calibri"/>
      <w:b/>
      <w:bCs/>
      <w:i/>
      <w:iCs/>
      <w:sz w:val="28"/>
      <w:szCs w:val="28"/>
      <w:lang w:val="ru-RU" w:bidi="ar-SA" w:eastAsia="ru-RU"/>
    </w:rPr>
  </w:style>
  <w:style w:type="character" w:styleId="267">
    <w:name w:val="Заголовок 3 Знак"/>
    <w:next w:val="267"/>
    <w:rPr>
      <w:rFonts w:ascii="Arial" w:hAnsi="Arial" w:eastAsia="Calibri"/>
      <w:b/>
      <w:bCs/>
      <w:sz w:val="26"/>
      <w:szCs w:val="26"/>
      <w:lang w:val="ru-RU" w:bidi="ar-SA" w:eastAsia="ru-RU"/>
    </w:rPr>
  </w:style>
  <w:style w:type="character" w:styleId="268">
    <w:name w:val="Заголовок 4 Знак"/>
    <w:next w:val="268"/>
    <w:rPr>
      <w:rFonts w:eastAsia="Calibri"/>
      <w:b/>
      <w:sz w:val="24"/>
      <w:lang w:val="ru-RU" w:bidi="ar-SA" w:eastAsia="ru-RU"/>
    </w:rPr>
  </w:style>
  <w:style w:type="character" w:styleId="269">
    <w:name w:val="Заголовок 5 Знак"/>
    <w:next w:val="269"/>
    <w:rPr>
      <w:rFonts w:eastAsia="Calibri"/>
      <w:b/>
      <w:bCs/>
      <w:i/>
      <w:iCs/>
      <w:sz w:val="26"/>
      <w:szCs w:val="26"/>
      <w:lang w:val="ru-RU" w:bidi="ar-SA" w:eastAsia="ar-SA"/>
    </w:rPr>
  </w:style>
  <w:style w:type="character" w:styleId="270">
    <w:name w:val="Заголовок 6 Знак"/>
    <w:next w:val="270"/>
    <w:rPr>
      <w:i/>
      <w:iCs/>
      <w:lang w:val="ru-RU" w:bidi="ar-SA" w:eastAsia="ru-RU"/>
    </w:rPr>
  </w:style>
  <w:style w:type="character" w:styleId="271">
    <w:name w:val="Заголовок 7 Знак"/>
    <w:next w:val="271"/>
    <w:rPr>
      <w:sz w:val="24"/>
      <w:szCs w:val="24"/>
      <w:lang w:val="ru-RU" w:bidi="ar-SA" w:eastAsia="ru-RU"/>
    </w:rPr>
  </w:style>
  <w:style w:type="character" w:styleId="272">
    <w:name w:val="Заголовок 8 Знак"/>
    <w:next w:val="272"/>
    <w:rPr>
      <w:rFonts w:ascii="Arial" w:hAnsi="Arial"/>
      <w:i/>
      <w:iCs/>
      <w:lang w:val="ru-RU" w:bidi="ar-SA" w:eastAsia="ru-RU"/>
    </w:rPr>
  </w:style>
  <w:style w:type="character" w:styleId="273">
    <w:name w:val="Заголовок 9 Знак"/>
    <w:next w:val="273"/>
    <w:rPr>
      <w:rFonts w:ascii="Arial" w:hAnsi="Arial"/>
      <w:b/>
      <w:bCs/>
      <w:i/>
      <w:iCs/>
      <w:sz w:val="18"/>
      <w:szCs w:val="18"/>
      <w:lang w:val="ru-RU" w:bidi="ar-SA" w:eastAsia="ru-RU"/>
    </w:rPr>
  </w:style>
  <w:style w:type="paragraph" w:styleId="274">
    <w:name w:val="ConsPlusNormal"/>
    <w:next w:val="274"/>
    <w:rPr>
      <w:rFonts w:ascii="Arial" w:hAnsi="Arial"/>
      <w:lang w:val="ru-RU" w:bidi="ar-SA" w:eastAsia="en-US"/>
    </w:rPr>
  </w:style>
  <w:style w:type="character" w:styleId="275">
    <w:name w:val="ConsPlusNormal Знак"/>
    <w:next w:val="275"/>
    <w:rPr>
      <w:rFonts w:ascii="Arial" w:hAnsi="Arial"/>
      <w:lang w:val="ru-RU" w:bidi="ar-SA" w:eastAsia="en-US"/>
    </w:rPr>
  </w:style>
  <w:style w:type="character" w:styleId="276">
    <w:name w:val="Гиперссылка"/>
    <w:next w:val="276"/>
    <w:rPr>
      <w:color w:val="0000FF"/>
      <w:u w:val="single"/>
    </w:rPr>
  </w:style>
  <w:style w:type="paragraph" w:styleId="277">
    <w:name w:val="Верхний колонтитул"/>
    <w:basedOn w:val="252"/>
    <w:next w:val="277"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278">
    <w:name w:val="Верхний колонтитул Знак"/>
    <w:basedOn w:val="262"/>
    <w:next w:val="278"/>
  </w:style>
  <w:style w:type="paragraph" w:styleId="279">
    <w:name w:val="Нижний колонтитул"/>
    <w:basedOn w:val="252"/>
    <w:next w:val="279"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280">
    <w:name w:val="Нижний колонтитул Знак"/>
    <w:basedOn w:val="262"/>
    <w:next w:val="280"/>
  </w:style>
  <w:style w:type="paragraph" w:styleId="281">
    <w:name w:val="Абзац списка"/>
    <w:basedOn w:val="252"/>
    <w:next w:val="281"/>
    <w:pPr>
      <w:contextualSpacing w:val="true"/>
      <w:ind w:left="720"/>
    </w:pPr>
  </w:style>
  <w:style w:type="paragraph" w:styleId="282">
    <w:name w:val="Текст выноски"/>
    <w:basedOn w:val="252"/>
    <w:next w:val="282"/>
    <w:semiHidden/>
    <w:rPr>
      <w:rFonts w:ascii="Tahoma" w:hAnsi="Tahoma"/>
      <w:sz w:val="16"/>
      <w:szCs w:val="16"/>
      <w:lang w:val="en-US" w:eastAsia="en-US"/>
    </w:rPr>
    <w:pPr>
      <w:spacing w:lineRule="auto" w:line="240" w:after="0"/>
    </w:pPr>
  </w:style>
  <w:style w:type="character" w:styleId="283">
    <w:name w:val="Текст выноски Знак"/>
    <w:next w:val="283"/>
    <w:semiHidden/>
    <w:rPr>
      <w:rFonts w:ascii="Tahoma" w:hAnsi="Tahoma"/>
      <w:sz w:val="16"/>
      <w:szCs w:val="16"/>
    </w:rPr>
  </w:style>
  <w:style w:type="paragraph" w:styleId="284">
    <w:name w:val="МУ Обычный стиль"/>
    <w:basedOn w:val="252"/>
    <w:next w:val="284"/>
    <w:rPr>
      <w:rFonts w:ascii="Times New Roman" w:hAnsi="Times New Roman"/>
      <w:sz w:val="28"/>
      <w:szCs w:val="28"/>
    </w:rPr>
    <w:pPr>
      <w:ind w:firstLine="709"/>
      <w:jc w:val="both"/>
      <w:spacing w:after="0"/>
      <w:widowControl w:val="off"/>
      <w:tabs>
        <w:tab w:val="left" w:pos="1134" w:leader="none"/>
        <w:tab w:val="left" w:pos="1560" w:leader="none"/>
      </w:tabs>
    </w:pPr>
  </w:style>
  <w:style w:type="paragraph" w:styleId="285">
    <w:name w:val="ConsPlusTitle"/>
    <w:next w:val="285"/>
    <w:rPr>
      <w:rFonts w:ascii="Arial" w:hAnsi="Arial" w:eastAsia="Times New Roman"/>
      <w:b/>
      <w:bCs/>
      <w:lang w:val="ru-RU" w:bidi="ar-SA" w:eastAsia="ru-RU"/>
    </w:rPr>
    <w:pPr>
      <w:widowControl w:val="off"/>
    </w:pPr>
  </w:style>
  <w:style w:type="paragraph" w:styleId="286">
    <w:name w:val="consplusnormal"/>
    <w:basedOn w:val="252"/>
    <w:next w:val="286"/>
    <w:rPr>
      <w:rFonts w:ascii="Times New Roman" w:hAnsi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287">
    <w:name w:val="Основной текст,бпОсновной текст"/>
    <w:basedOn w:val="252"/>
    <w:next w:val="287"/>
    <w:rPr>
      <w:rFonts w:ascii="Times New Roman" w:hAnsi="Times New Roman" w:eastAsia="Times New Roman"/>
      <w:color w:val="000000"/>
      <w:sz w:val="24"/>
      <w:szCs w:val="20"/>
      <w:lang w:val="en-US" w:eastAsia="en-US"/>
    </w:rPr>
    <w:pPr>
      <w:jc w:val="both"/>
      <w:spacing w:lineRule="auto" w:line="240" w:after="0"/>
    </w:pPr>
  </w:style>
  <w:style w:type="character" w:styleId="288">
    <w:name w:val="Основной текст Знак,бпОсновной текст Знак"/>
    <w:next w:val="288"/>
    <w:rPr>
      <w:rFonts w:ascii="Times New Roman" w:hAnsi="Times New Roman" w:eastAsia="Times New Roman"/>
      <w:color w:val="000000"/>
      <w:sz w:val="24"/>
    </w:rPr>
  </w:style>
  <w:style w:type="character" w:styleId="289">
    <w:name w:val="Основной текст (2)_"/>
    <w:next w:val="289"/>
    <w:rPr>
      <w:sz w:val="28"/>
      <w:szCs w:val="28"/>
      <w:shd w:val="clear" w:color="auto" w:fill="FFFFFF"/>
    </w:rPr>
  </w:style>
  <w:style w:type="paragraph" w:styleId="290">
    <w:name w:val="Основной текст (2)1"/>
    <w:basedOn w:val="252"/>
    <w:next w:val="290"/>
    <w:rPr>
      <w:sz w:val="28"/>
      <w:szCs w:val="28"/>
      <w:lang w:val="en-US" w:eastAsia="en-US"/>
    </w:rPr>
    <w:pPr>
      <w:ind w:hanging="356"/>
      <w:jc w:val="right"/>
      <w:spacing w:lineRule="exact" w:line="427" w:after="0" w:before="420"/>
      <w:shd w:val="clear" w:color="auto" w:fill="FFFFFF"/>
      <w:widowControl w:val="off"/>
    </w:pPr>
  </w:style>
  <w:style w:type="character" w:styleId="291">
    <w:name w:val="Font Style27"/>
    <w:next w:val="291"/>
    <w:rPr>
      <w:rFonts w:ascii="Times New Roman" w:hAnsi="Times New Roman"/>
      <w:sz w:val="26"/>
      <w:szCs w:val="26"/>
    </w:rPr>
  </w:style>
  <w:style w:type="character" w:styleId="292">
    <w:name w:val="Знак примечания"/>
    <w:basedOn w:val="262"/>
    <w:next w:val="292"/>
    <w:semiHidden/>
    <w:rPr>
      <w:sz w:val="16"/>
    </w:rPr>
  </w:style>
  <w:style w:type="paragraph" w:styleId="293">
    <w:name w:val="Рег. Заголовок 2-го уровня регламента"/>
    <w:basedOn w:val="274"/>
    <w:next w:val="293"/>
    <w:rPr>
      <w:rFonts w:ascii="Times New Roman" w:hAnsi="Times New Roman" w:eastAsia="Times New Roman"/>
      <w:b/>
      <w:i/>
      <w:sz w:val="28"/>
      <w:szCs w:val="28"/>
    </w:rPr>
    <w:pPr>
      <w:numPr>
        <w:ilvl w:val="0"/>
        <w:numId w:val="3"/>
      </w:numPr>
      <w:ind w:left="928" w:hanging="0"/>
      <w:jc w:val="center"/>
      <w:spacing w:after="240" w:before="360"/>
      <w:tabs>
        <w:tab w:val="left" w:pos="360" w:leader="none"/>
      </w:tabs>
      <w:outlineLvl w:val="1"/>
    </w:pPr>
  </w:style>
  <w:style w:type="paragraph" w:styleId="294">
    <w:name w:val="List Paragraph"/>
    <w:basedOn w:val="252"/>
    <w:next w:val="294"/>
    <w:rPr>
      <w:rFonts w:eastAsia="Times New Roman"/>
    </w:rPr>
    <w:pPr>
      <w:contextualSpacing w:val="true"/>
      <w:ind w:left="720"/>
    </w:pPr>
  </w:style>
  <w:style w:type="paragraph" w:styleId="295">
    <w:name w:val="Рег. Заголовок 1-го уровня регламента"/>
    <w:basedOn w:val="253"/>
    <w:next w:val="295"/>
    <w:rPr>
      <w:i w:val="false"/>
      <w:sz w:val="28"/>
      <w:szCs w:val="28"/>
    </w:rPr>
    <w:pPr>
      <w:jc w:val="center"/>
      <w:spacing w:lineRule="auto" w:line="276" w:after="240" w:before="240"/>
    </w:pPr>
  </w:style>
  <w:style w:type="paragraph" w:styleId="296">
    <w:name w:val="Рег. Основной текст уровень 1.1"/>
    <w:basedOn w:val="274"/>
    <w:next w:val="296"/>
    <w:rPr>
      <w:rFonts w:ascii="Times New Roman" w:hAnsi="Times New Roman" w:eastAsia="Times New Roman"/>
      <w:sz w:val="28"/>
      <w:szCs w:val="28"/>
    </w:rPr>
    <w:pPr>
      <w:ind w:firstLine="709"/>
      <w:jc w:val="both"/>
      <w:spacing w:lineRule="auto" w:line="276"/>
    </w:pPr>
  </w:style>
  <w:style w:type="paragraph" w:styleId="297">
    <w:name w:val="Рег. 1.1.1"/>
    <w:basedOn w:val="252"/>
    <w:next w:val="297"/>
    <w:rPr>
      <w:rFonts w:ascii="Times New Roman" w:hAnsi="Times New Roman" w:eastAsia="Times New Roman"/>
      <w:sz w:val="28"/>
      <w:szCs w:val="28"/>
    </w:rPr>
    <w:pPr>
      <w:numPr>
        <w:ilvl w:val="2"/>
        <w:numId w:val="3"/>
      </w:numPr>
      <w:jc w:val="both"/>
      <w:spacing w:after="0"/>
    </w:pPr>
  </w:style>
  <w:style w:type="paragraph" w:styleId="298">
    <w:name w:val="Рег. Основной текст уровнеь 1.1 (базовый)"/>
    <w:basedOn w:val="274"/>
    <w:next w:val="298"/>
    <w:rPr>
      <w:rFonts w:ascii="Times New Roman" w:hAnsi="Times New Roman" w:eastAsia="Times New Roman"/>
      <w:sz w:val="28"/>
      <w:szCs w:val="28"/>
    </w:rPr>
    <w:pPr>
      <w:numPr>
        <w:ilvl w:val="1"/>
        <w:numId w:val="3"/>
      </w:numPr>
      <w:ind w:left="0" w:hanging="0"/>
      <w:jc w:val="both"/>
      <w:spacing w:lineRule="auto" w:line="276"/>
      <w:tabs>
        <w:tab w:val="left" w:pos="360" w:leader="none"/>
      </w:tabs>
    </w:pPr>
  </w:style>
  <w:style w:type="paragraph" w:styleId="299">
    <w:name w:val="Рег. Списки 1)"/>
    <w:basedOn w:val="252"/>
    <w:next w:val="299"/>
    <w:rPr>
      <w:rFonts w:ascii="Times New Roman" w:hAnsi="Times New Roman" w:eastAsia="Times New Roman"/>
      <w:sz w:val="28"/>
      <w:szCs w:val="28"/>
    </w:rPr>
    <w:pPr>
      <w:numPr>
        <w:ilvl w:val="0"/>
        <w:numId w:val="10"/>
      </w:numPr>
      <w:jc w:val="both"/>
      <w:spacing w:after="0"/>
    </w:pPr>
  </w:style>
  <w:style w:type="paragraph" w:styleId="300">
    <w:name w:val="No Spacing"/>
    <w:next w:val="300"/>
    <w:rPr>
      <w:rFonts w:eastAsia="Times New Roman"/>
      <w:sz w:val="22"/>
      <w:szCs w:val="22"/>
      <w:lang w:val="ru-RU" w:bidi="ar-SA" w:eastAsia="en-US"/>
    </w:rPr>
  </w:style>
  <w:style w:type="character" w:styleId="301">
    <w:name w:val="No Spacing Char"/>
    <w:basedOn w:val="262"/>
    <w:next w:val="301"/>
    <w:rPr>
      <w:rFonts w:eastAsia="Times New Roman"/>
      <w:sz w:val="22"/>
      <w:szCs w:val="22"/>
      <w:lang w:val="ru-RU" w:bidi="ar-SA" w:eastAsia="en-US"/>
    </w:rPr>
  </w:style>
  <w:style w:type="paragraph" w:styleId="302">
    <w:name w:val="РегламентГПЗУ"/>
    <w:basedOn w:val="294"/>
    <w:next w:val="302"/>
    <w:rPr>
      <w:rFonts w:ascii="Times New Roman" w:hAnsi="Times New Roman"/>
      <w:sz w:val="24"/>
      <w:szCs w:val="24"/>
    </w:rPr>
    <w:pPr>
      <w:numPr>
        <w:ilvl w:val="1"/>
        <w:numId w:val="20"/>
      </w:numPr>
      <w:jc w:val="both"/>
      <w:spacing w:lineRule="auto" w:line="240" w:after="0"/>
      <w:tabs>
        <w:tab w:val="left" w:pos="992" w:leader="none"/>
        <w:tab w:val="left" w:pos="1134" w:leader="none"/>
        <w:tab w:val="left" w:pos="9781" w:leader="none"/>
      </w:tabs>
    </w:pPr>
  </w:style>
  <w:style w:type="paragraph" w:styleId="303">
    <w:name w:val="РегламентГПЗУ2"/>
    <w:basedOn w:val="302"/>
    <w:next w:val="303"/>
    <w:pPr>
      <w:numPr>
        <w:ilvl w:val="2"/>
        <w:numId w:val="20"/>
      </w:numPr>
      <w:tabs>
        <w:tab w:val="clear" w:pos="992" w:leader="none"/>
        <w:tab w:val="left" w:pos="1418" w:leader="none"/>
      </w:tabs>
    </w:pPr>
  </w:style>
  <w:style w:type="paragraph" w:styleId="304">
    <w:name w:val="Основной текст с отступом"/>
    <w:basedOn w:val="252"/>
    <w:next w:val="304"/>
    <w:pPr>
      <w:ind w:left="283"/>
      <w:spacing w:after="120"/>
    </w:pPr>
  </w:style>
  <w:style w:type="character" w:styleId="305">
    <w:name w:val="Основной текст с отступом Знак"/>
    <w:next w:val="305"/>
    <w:rPr>
      <w:rFonts w:ascii="Calibri" w:hAnsi="Calibri" w:eastAsia="Calibri"/>
      <w:sz w:val="22"/>
      <w:szCs w:val="22"/>
      <w:lang w:val="ru-RU" w:bidi="ar-SA" w:eastAsia="en-US"/>
    </w:rPr>
  </w:style>
  <w:style w:type="character" w:styleId="306">
    <w:name w:val="Header Char2"/>
    <w:basedOn w:val="262"/>
    <w:next w:val="306"/>
    <w:rPr>
      <w:rFonts w:ascii="Calibri" w:hAnsi="Calibri"/>
      <w:sz w:val="22"/>
      <w:szCs w:val="22"/>
      <w:lang w:val="ru-RU" w:bidi="ar-SA" w:eastAsia="en-US"/>
    </w:rPr>
  </w:style>
  <w:style w:type="character" w:styleId="307">
    <w:name w:val="Footer Char2"/>
    <w:basedOn w:val="262"/>
    <w:next w:val="307"/>
    <w:rPr>
      <w:rFonts w:ascii="Calibri" w:hAnsi="Calibri"/>
      <w:sz w:val="22"/>
      <w:szCs w:val="22"/>
      <w:lang w:val="ru-RU" w:bidi="ar-SA" w:eastAsia="en-US"/>
    </w:rPr>
  </w:style>
  <w:style w:type="paragraph" w:styleId="308">
    <w:name w:val="Текст сноски"/>
    <w:basedOn w:val="252"/>
    <w:next w:val="308"/>
    <w:semiHidden/>
    <w:rPr>
      <w:sz w:val="20"/>
      <w:szCs w:val="20"/>
      <w:lang w:eastAsia="ar-SA"/>
    </w:rPr>
    <w:pPr>
      <w:spacing w:lineRule="auto" w:line="240" w:after="0"/>
    </w:pPr>
  </w:style>
  <w:style w:type="character" w:styleId="309">
    <w:name w:val="Текст сноски Знак"/>
    <w:next w:val="309"/>
    <w:semiHidden/>
    <w:rPr>
      <w:rFonts w:eastAsia="Calibri"/>
      <w:lang w:val="ru-RU" w:bidi="ar-SA" w:eastAsia="ar-SA"/>
    </w:rPr>
  </w:style>
  <w:style w:type="character" w:styleId="310">
    <w:name w:val="Body Text Char3,бпОсновной текст Char3"/>
    <w:next w:val="310"/>
    <w:rPr>
      <w:rFonts w:eastAsia="Calibri"/>
      <w:sz w:val="28"/>
      <w:szCs w:val="24"/>
      <w:lang w:val="ru-RU" w:bidi="ar-SA" w:eastAsia="ru-RU"/>
    </w:rPr>
  </w:style>
  <w:style w:type="paragraph" w:styleId="311">
    <w:name w:val="Стандартный HTML"/>
    <w:basedOn w:val="252"/>
    <w:next w:val="311"/>
    <w:rPr>
      <w:rFonts w:ascii="Courier New" w:hAnsi="Courier New"/>
      <w:color w:val="000090"/>
      <w:sz w:val="20"/>
      <w:szCs w:val="20"/>
      <w:lang w:eastAsia="ru-RU"/>
    </w:rPr>
    <w:pPr>
      <w:spacing w:lineRule="auto" w:line="240" w:after="0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</w:style>
  <w:style w:type="character" w:styleId="312">
    <w:name w:val="Стандартный HTML Знак"/>
    <w:next w:val="312"/>
    <w:rPr>
      <w:rFonts w:ascii="Courier New" w:hAnsi="Courier New" w:eastAsia="Calibri"/>
      <w:color w:val="000090"/>
      <w:lang w:val="ru-RU" w:bidi="ar-SA" w:eastAsia="ru-RU"/>
    </w:rPr>
  </w:style>
  <w:style w:type="character" w:styleId="313">
    <w:name w:val="Номер страницы"/>
    <w:basedOn w:val="262"/>
    <w:next w:val="313"/>
  </w:style>
  <w:style w:type="paragraph" w:styleId="314">
    <w:name w:val="Основной текст 2"/>
    <w:basedOn w:val="252"/>
    <w:next w:val="314"/>
    <w:rPr>
      <w:b/>
      <w:bCs/>
      <w:sz w:val="24"/>
      <w:szCs w:val="24"/>
      <w:lang w:eastAsia="ru-RU"/>
    </w:rPr>
    <w:pPr>
      <w:spacing w:lineRule="auto" w:line="240" w:after="0"/>
    </w:pPr>
  </w:style>
  <w:style w:type="character" w:styleId="315">
    <w:name w:val="Основной текст 2 Знак"/>
    <w:next w:val="315"/>
    <w:rPr>
      <w:rFonts w:eastAsia="Calibri"/>
      <w:b/>
      <w:bCs/>
      <w:sz w:val="24"/>
      <w:szCs w:val="24"/>
      <w:lang w:val="ru-RU" w:bidi="ar-SA" w:eastAsia="ru-RU"/>
    </w:rPr>
  </w:style>
  <w:style w:type="paragraph" w:styleId="316">
    <w:name w:val="Подпись"/>
    <w:basedOn w:val="252"/>
    <w:next w:val="316"/>
    <w:rPr>
      <w:b/>
      <w:sz w:val="28"/>
      <w:szCs w:val="28"/>
      <w:lang w:eastAsia="ru-RU"/>
    </w:rPr>
    <w:pPr>
      <w:ind w:left="4252"/>
      <w:spacing w:lineRule="auto" w:line="240" w:after="0"/>
    </w:pPr>
  </w:style>
  <w:style w:type="character" w:styleId="317">
    <w:name w:val="Подпись Знак"/>
    <w:next w:val="317"/>
    <w:rPr>
      <w:rFonts w:eastAsia="Calibri"/>
      <w:b/>
      <w:sz w:val="28"/>
      <w:szCs w:val="28"/>
      <w:lang w:val="ru-RU" w:bidi="ar-SA" w:eastAsia="ru-RU"/>
    </w:rPr>
  </w:style>
  <w:style w:type="paragraph" w:styleId="318">
    <w:name w:val="Красная строка"/>
    <w:basedOn w:val="287"/>
    <w:next w:val="318"/>
    <w:rPr>
      <w:rFonts w:ascii="Calibri" w:hAnsi="Calibri" w:eastAsia="Calibri"/>
      <w:color w:val="000000"/>
      <w:szCs w:val="24"/>
      <w:lang w:val="ru-RU" w:eastAsia="ru-RU"/>
    </w:rPr>
    <w:pPr>
      <w:ind w:firstLine="210"/>
      <w:jc w:val="left"/>
      <w:spacing w:after="120"/>
    </w:pPr>
  </w:style>
  <w:style w:type="character" w:styleId="319">
    <w:name w:val="Красная строка Знак"/>
    <w:next w:val="319"/>
    <w:rPr>
      <w:rFonts w:eastAsia="Calibri"/>
      <w:sz w:val="24"/>
      <w:szCs w:val="24"/>
      <w:lang w:val="ru-RU" w:bidi="ar-SA" w:eastAsia="ru-RU"/>
    </w:rPr>
  </w:style>
  <w:style w:type="paragraph" w:styleId="320">
    <w:name w:val="Основной текст 3"/>
    <w:basedOn w:val="252"/>
    <w:next w:val="320"/>
    <w:rPr>
      <w:sz w:val="16"/>
      <w:szCs w:val="16"/>
      <w:lang w:eastAsia="ru-RU"/>
    </w:rPr>
    <w:pPr>
      <w:spacing w:lineRule="auto" w:line="240" w:after="120"/>
    </w:pPr>
  </w:style>
  <w:style w:type="character" w:styleId="321">
    <w:name w:val="Основной текст 3 Знак"/>
    <w:next w:val="321"/>
    <w:rPr>
      <w:rFonts w:eastAsia="Calibri"/>
      <w:sz w:val="16"/>
      <w:szCs w:val="16"/>
      <w:lang w:val="ru-RU" w:bidi="ar-SA" w:eastAsia="ru-RU"/>
    </w:rPr>
  </w:style>
  <w:style w:type="paragraph" w:styleId="322">
    <w:name w:val="Текст примечания"/>
    <w:basedOn w:val="252"/>
    <w:next w:val="322"/>
    <w:semiHidden/>
    <w:rPr>
      <w:sz w:val="20"/>
      <w:szCs w:val="20"/>
      <w:lang w:eastAsia="ru-RU"/>
    </w:rPr>
    <w:pPr>
      <w:spacing w:lineRule="auto" w:line="240"/>
    </w:pPr>
  </w:style>
  <w:style w:type="character" w:styleId="323">
    <w:name w:val="Текст примечания Знак"/>
    <w:next w:val="323"/>
    <w:semiHidden/>
    <w:rPr>
      <w:rFonts w:ascii="Calibri" w:hAnsi="Calibri"/>
      <w:lang w:val="ru-RU" w:bidi="ar-SA" w:eastAsia="ru-RU"/>
    </w:rPr>
  </w:style>
  <w:style w:type="paragraph" w:styleId="324">
    <w:name w:val="Тема примечания"/>
    <w:basedOn w:val="322"/>
    <w:next w:val="322"/>
    <w:semiHidden/>
    <w:rPr>
      <w:b/>
      <w:bCs/>
    </w:rPr>
  </w:style>
  <w:style w:type="character" w:styleId="325">
    <w:name w:val="Тема примечания Знак"/>
    <w:next w:val="325"/>
    <w:semiHidden/>
    <w:rPr>
      <w:rFonts w:ascii="Calibri" w:hAnsi="Calibri"/>
      <w:b/>
      <w:bCs/>
      <w:lang w:val="ru-RU" w:bidi="ar-SA" w:eastAsia="ru-RU"/>
    </w:rPr>
  </w:style>
  <w:style w:type="paragraph" w:styleId="326">
    <w:name w:val="Название"/>
    <w:basedOn w:val="252"/>
    <w:next w:val="326"/>
    <w:rPr>
      <w:rFonts w:ascii="Arial" w:hAnsi="Arial"/>
      <w:b/>
      <w:bCs/>
      <w:sz w:val="24"/>
      <w:szCs w:val="24"/>
      <w:lang w:eastAsia="ru-RU"/>
    </w:rPr>
    <w:pPr>
      <w:jc w:val="center"/>
      <w:spacing w:lineRule="auto" w:line="240" w:after="0"/>
    </w:pPr>
  </w:style>
  <w:style w:type="character" w:styleId="327">
    <w:name w:val="Название Знак"/>
    <w:next w:val="327"/>
    <w:rPr>
      <w:rFonts w:ascii="Arial" w:hAnsi="Arial"/>
      <w:b/>
      <w:bCs/>
      <w:sz w:val="24"/>
      <w:szCs w:val="24"/>
      <w:lang w:val="ru-RU" w:bidi="ar-SA" w:eastAsia="ru-RU"/>
    </w:rPr>
  </w:style>
  <w:style w:type="paragraph" w:styleId="328">
    <w:name w:val="Основной текст с отступом 3"/>
    <w:basedOn w:val="252"/>
    <w:next w:val="328"/>
    <w:rPr>
      <w:sz w:val="16"/>
      <w:szCs w:val="16"/>
      <w:lang w:eastAsia="ru-RU"/>
    </w:rPr>
    <w:pPr>
      <w:ind w:left="283"/>
      <w:jc w:val="center"/>
      <w:spacing w:lineRule="auto" w:line="240" w:after="120"/>
    </w:pPr>
  </w:style>
  <w:style w:type="character" w:styleId="329">
    <w:name w:val="Основной текст с отступом 3 Знак"/>
    <w:next w:val="329"/>
    <w:rPr>
      <w:sz w:val="16"/>
      <w:szCs w:val="16"/>
      <w:lang w:val="ru-RU" w:bidi="ar-SA" w:eastAsia="ru-RU"/>
    </w:rPr>
  </w:style>
  <w:style w:type="paragraph" w:styleId="330">
    <w:name w:val="Текст"/>
    <w:basedOn w:val="252"/>
    <w:next w:val="330"/>
    <w:rPr>
      <w:rFonts w:ascii="Courier New" w:hAnsi="Courier New"/>
      <w:sz w:val="20"/>
      <w:szCs w:val="20"/>
      <w:lang w:eastAsia="ru-RU"/>
    </w:rPr>
    <w:pPr>
      <w:jc w:val="center"/>
      <w:spacing w:lineRule="auto" w:line="240" w:after="0"/>
    </w:pPr>
  </w:style>
  <w:style w:type="character" w:styleId="331">
    <w:name w:val="Текст Знак"/>
    <w:next w:val="331"/>
    <w:rPr>
      <w:rFonts w:ascii="Courier New" w:hAnsi="Courier New"/>
      <w:lang w:val="ru-RU" w:bidi="ar-SA" w:eastAsia="ru-RU"/>
    </w:rPr>
  </w:style>
  <w:style w:type="paragraph" w:styleId="332">
    <w:name w:val="Обычный1"/>
    <w:next w:val="332"/>
    <w:rPr>
      <w:sz w:val="22"/>
      <w:szCs w:val="22"/>
      <w:lang w:val="ru-RU" w:bidi="ar-SA" w:eastAsia="ru-RU"/>
    </w:rPr>
    <w:pPr>
      <w:ind w:firstLine="820"/>
      <w:jc w:val="both"/>
      <w:spacing w:lineRule="auto" w:line="300"/>
      <w:widowControl w:val="off"/>
    </w:pPr>
  </w:style>
  <w:style w:type="character" w:styleId="333">
    <w:name w:val="Обычный1 Знак"/>
    <w:next w:val="333"/>
    <w:rPr>
      <w:sz w:val="22"/>
      <w:szCs w:val="22"/>
      <w:lang w:val="ru-RU" w:bidi="ar-SA" w:eastAsia="ru-RU"/>
    </w:rPr>
  </w:style>
  <w:style w:type="character" w:styleId="334">
    <w:name w:val="Выделение"/>
    <w:basedOn w:val="262"/>
    <w:next w:val="334"/>
    <w:rPr>
      <w:i/>
    </w:rPr>
  </w:style>
  <w:style w:type="paragraph" w:styleId="335">
    <w:name w:val="Красная строка 2"/>
    <w:basedOn w:val="304"/>
    <w:next w:val="335"/>
    <w:rPr>
      <w:sz w:val="20"/>
      <w:szCs w:val="20"/>
      <w:lang w:eastAsia="ru-RU"/>
    </w:rPr>
    <w:pPr>
      <w:ind w:firstLine="210"/>
      <w:spacing w:lineRule="auto" w:line="240"/>
      <w:widowControl w:val="off"/>
    </w:pPr>
  </w:style>
  <w:style w:type="character" w:styleId="336">
    <w:name w:val="Красная строка 2 Знак"/>
    <w:next w:val="336"/>
    <w:rPr>
      <w:rFonts w:eastAsia="Calibri"/>
      <w:lang w:val="ru-RU" w:bidi="ar-SA" w:eastAsia="ru-RU"/>
    </w:rPr>
  </w:style>
  <w:style w:type="paragraph" w:styleId="337">
    <w:name w:val="Текст концевой сноски"/>
    <w:basedOn w:val="252"/>
    <w:next w:val="337"/>
    <w:rPr>
      <w:sz w:val="24"/>
      <w:szCs w:val="24"/>
    </w:rPr>
  </w:style>
  <w:style w:type="character" w:styleId="338">
    <w:name w:val="Текст концевой сноски Знак"/>
    <w:next w:val="338"/>
    <w:rPr>
      <w:rFonts w:ascii="Calibri" w:hAnsi="Calibri"/>
      <w:sz w:val="24"/>
      <w:szCs w:val="24"/>
      <w:lang w:val="ru-RU" w:bidi="ar-SA" w:eastAsia="en-US"/>
    </w:rPr>
  </w:style>
  <w:style w:type="paragraph" w:styleId="339">
    <w:name w:val="Средняя сетка 1 - Акцент 21"/>
    <w:basedOn w:val="252"/>
    <w:next w:val="339"/>
    <w:rPr>
      <w:rFonts w:eastAsia="Times New Roman"/>
    </w:rPr>
    <w:pPr>
      <w:contextualSpacing w:val="true"/>
      <w:ind w:left="720"/>
    </w:pPr>
  </w:style>
  <w:style w:type="paragraph" w:styleId="340">
    <w:name w:val="Схема документа"/>
    <w:basedOn w:val="252"/>
    <w:next w:val="340"/>
    <w:semiHidden/>
    <w:rPr>
      <w:sz w:val="24"/>
      <w:szCs w:val="24"/>
    </w:rPr>
  </w:style>
  <w:style w:type="character" w:styleId="341">
    <w:name w:val="Схема документа Знак"/>
    <w:next w:val="341"/>
    <w:semiHidden/>
    <w:rPr>
      <w:sz w:val="24"/>
      <w:szCs w:val="24"/>
      <w:lang w:val="ru-RU" w:bidi="ar-SA" w:eastAsia="en-US"/>
    </w:rPr>
  </w:style>
  <w:style w:type="paragraph" w:styleId="342">
    <w:name w:val="Рег. Обычный с отступом"/>
    <w:basedOn w:val="252"/>
    <w:next w:val="342"/>
    <w:rPr>
      <w:rFonts w:ascii="Times New Roman" w:hAnsi="Times New Roman"/>
      <w:sz w:val="28"/>
      <w:szCs w:val="28"/>
      <w:lang w:eastAsia="ar-SA"/>
    </w:rPr>
    <w:pPr>
      <w:ind w:firstLine="540"/>
      <w:jc w:val="both"/>
      <w:spacing w:after="0"/>
    </w:pPr>
  </w:style>
  <w:style w:type="paragraph" w:styleId="343">
    <w:name w:val="Рег. Списки числовый"/>
    <w:basedOn w:val="339"/>
    <w:next w:val="343"/>
    <w:rPr>
      <w:rFonts w:ascii="Times New Roman" w:hAnsi="Times New Roman"/>
      <w:sz w:val="28"/>
      <w:szCs w:val="28"/>
    </w:rPr>
    <w:pPr>
      <w:numPr>
        <w:ilvl w:val="0"/>
        <w:numId w:val="12"/>
      </w:numPr>
      <w:ind w:left="1068"/>
      <w:jc w:val="both"/>
    </w:pPr>
  </w:style>
  <w:style w:type="paragraph" w:styleId="344">
    <w:name w:val="Рег. Списки без буллетов"/>
    <w:basedOn w:val="274"/>
    <w:next w:val="344"/>
    <w:rPr>
      <w:rFonts w:ascii="Times New Roman" w:hAnsi="Times New Roman" w:eastAsia="Times New Roman"/>
      <w:sz w:val="28"/>
      <w:szCs w:val="28"/>
    </w:rPr>
    <w:pPr>
      <w:numPr>
        <w:ilvl w:val="0"/>
        <w:numId w:val="13"/>
      </w:numPr>
      <w:ind w:left="709" w:hanging="0"/>
      <w:jc w:val="both"/>
      <w:spacing w:lineRule="auto" w:line="276"/>
    </w:pPr>
  </w:style>
  <w:style w:type="paragraph" w:styleId="345">
    <w:name w:val="Рег. Списки два уровня: 1)  и а) б) в)"/>
    <w:basedOn w:val="339"/>
    <w:next w:val="345"/>
    <w:rPr>
      <w:rFonts w:ascii="Times New Roman" w:hAnsi="Times New Roman"/>
      <w:sz w:val="28"/>
      <w:szCs w:val="28"/>
    </w:rPr>
    <w:pPr>
      <w:ind w:left="1440" w:hanging="356"/>
      <w:jc w:val="both"/>
      <w:spacing w:after="120"/>
    </w:pPr>
  </w:style>
  <w:style w:type="paragraph" w:styleId="346">
    <w:name w:val="Рег. Списки одного уровня: а) б) в)"/>
    <w:basedOn w:val="345"/>
    <w:next w:val="346"/>
    <w:rPr>
      <w:lang w:eastAsia="ar-SA"/>
    </w:rPr>
    <w:pPr>
      <w:numPr>
        <w:ilvl w:val="0"/>
        <w:numId w:val="26"/>
      </w:numPr>
    </w:pPr>
  </w:style>
  <w:style w:type="paragraph" w:styleId="347">
    <w:name w:val="Рег. Основной нумерованный 1. текст"/>
    <w:basedOn w:val="274"/>
    <w:next w:val="347"/>
    <w:rPr>
      <w:rFonts w:ascii="Times New Roman" w:hAnsi="Times New Roman" w:eastAsia="Times New Roman"/>
      <w:sz w:val="28"/>
      <w:szCs w:val="28"/>
    </w:rPr>
    <w:pPr>
      <w:numPr>
        <w:ilvl w:val="0"/>
        <w:numId w:val="17"/>
      </w:numPr>
      <w:jc w:val="both"/>
      <w:spacing w:lineRule="auto" w:line="276"/>
    </w:pPr>
  </w:style>
  <w:style w:type="paragraph" w:styleId="348">
    <w:name w:val="Светлая сетка - Акцент 31"/>
    <w:basedOn w:val="252"/>
    <w:next w:val="348"/>
    <w:rPr>
      <w:rFonts w:eastAsia="Times New Roman"/>
    </w:rPr>
    <w:pPr>
      <w:contextualSpacing w:val="true"/>
      <w:ind w:left="720"/>
    </w:pPr>
  </w:style>
  <w:style w:type="paragraph" w:styleId="349">
    <w:name w:val="ConsPlusNonformat"/>
    <w:next w:val="349"/>
    <w:rPr>
      <w:rFonts w:ascii="Courier New" w:hAnsi="Courier New"/>
      <w:lang w:val="ru-RU" w:bidi="ar-SA" w:eastAsia="ru-RU"/>
    </w:rPr>
    <w:pPr>
      <w:widowControl w:val="off"/>
    </w:pPr>
  </w:style>
  <w:style w:type="paragraph" w:styleId="350">
    <w:name w:val="Знак"/>
    <w:basedOn w:val="252"/>
    <w:next w:val="350"/>
    <w:rPr>
      <w:rFonts w:ascii="Times New Roman" w:hAnsi="Times New Roman"/>
      <w:sz w:val="20"/>
      <w:szCs w:val="20"/>
      <w:lang w:val="en-GB"/>
    </w:rPr>
    <w:pPr>
      <w:jc w:val="right"/>
      <w:spacing w:lineRule="exact" w:line="240" w:after="160"/>
      <w:widowControl w:val="off"/>
    </w:pPr>
  </w:style>
  <w:style w:type="paragraph" w:styleId="351">
    <w:name w:val="Готовый"/>
    <w:basedOn w:val="252"/>
    <w:next w:val="351"/>
    <w:rPr>
      <w:rFonts w:ascii="Courier New" w:hAnsi="Courier New"/>
      <w:sz w:val="20"/>
      <w:szCs w:val="20"/>
      <w:lang w:eastAsia="ru-RU"/>
    </w:rPr>
    <w:pPr>
      <w:spacing w:lineRule="auto" w:line="240" w:after="0"/>
      <w:widowControl w:val="off"/>
      <w:tabs>
        <w:tab w:val="left" w:pos="0" w:leader="none"/>
        <w:tab w:val="left" w:pos="959" w:leader="none"/>
        <w:tab w:val="left" w:pos="1918" w:leader="none"/>
        <w:tab w:val="left" w:pos="2877" w:leader="none"/>
        <w:tab w:val="left" w:pos="3836" w:leader="none"/>
        <w:tab w:val="left" w:pos="4795" w:leader="none"/>
        <w:tab w:val="left" w:pos="5754" w:leader="none"/>
        <w:tab w:val="left" w:pos="6713" w:leader="none"/>
        <w:tab w:val="left" w:pos="7672" w:leader="none"/>
        <w:tab w:val="left" w:pos="8631" w:leader="none"/>
        <w:tab w:val="left" w:pos="9590" w:leader="none"/>
      </w:tabs>
    </w:pPr>
  </w:style>
  <w:style w:type="paragraph" w:styleId="352">
    <w:name w:val="Обычный (веб)"/>
    <w:basedOn w:val="252"/>
    <w:next w:val="352"/>
    <w:rPr>
      <w:rFonts w:ascii="Times New Roman" w:hAnsi="Times New Roman"/>
      <w:sz w:val="24"/>
      <w:szCs w:val="24"/>
      <w:lang w:eastAsia="ru-RU"/>
    </w:rPr>
    <w:pPr>
      <w:spacing w:lineRule="auto" w:line="240" w:after="0"/>
    </w:pPr>
  </w:style>
  <w:style w:type="paragraph" w:styleId="353">
    <w:name w:val="Абзац списка1"/>
    <w:basedOn w:val="252"/>
    <w:next w:val="353"/>
    <w:pPr>
      <w:ind w:left="720"/>
    </w:pPr>
  </w:style>
  <w:style w:type="paragraph" w:styleId="354">
    <w:name w:val="Style3"/>
    <w:basedOn w:val="252"/>
    <w:next w:val="354"/>
    <w:rPr>
      <w:rFonts w:ascii="Times New Roman" w:hAnsi="Times New Roman"/>
      <w:sz w:val="24"/>
      <w:szCs w:val="24"/>
      <w:lang w:eastAsia="ru-RU"/>
    </w:rPr>
    <w:pPr>
      <w:spacing w:lineRule="exact" w:line="317" w:after="0"/>
      <w:widowControl w:val="off"/>
    </w:pPr>
  </w:style>
  <w:style w:type="paragraph" w:styleId="355">
    <w:name w:val="Знак Знак Знак Знак Знак Знак Знак Знак Знак Знак"/>
    <w:basedOn w:val="252"/>
    <w:next w:val="355"/>
    <w:rPr>
      <w:rFonts w:ascii="Verdana" w:hAnsi="Verdana"/>
      <w:sz w:val="24"/>
      <w:szCs w:val="24"/>
      <w:lang w:val="en-US"/>
    </w:rPr>
    <w:pPr>
      <w:spacing w:lineRule="exact" w:line="240" w:after="160"/>
    </w:pPr>
  </w:style>
  <w:style w:type="table" w:styleId="356">
    <w:name w:val="Сетка таблицы"/>
    <w:basedOn w:val="263"/>
    <w:next w:val="356"/>
    <w:rPr>
      <w:rFonts w:ascii="Times New Roman" w:hAnsi="Times New Roman"/>
      <w:lang w:val="ru-RU" w:bidi="ar-SA" w:eastAsia="ru-RU"/>
    </w:rPr>
    <w:tblPr/>
  </w:style>
  <w:style w:type="paragraph" w:styleId="357">
    <w:name w:val="Стиль Без интервала + 125 пт Черный По ширине Первая строка:  1..."/>
    <w:basedOn w:val="358"/>
    <w:next w:val="357"/>
    <w:rPr>
      <w:rFonts w:ascii="Times New Roman" w:hAnsi="Times New Roman"/>
      <w:color w:val="000000"/>
      <w:spacing w:val="1"/>
      <w:sz w:val="25"/>
      <w:szCs w:val="20"/>
    </w:rPr>
    <w:pPr>
      <w:ind w:firstLine="709"/>
      <w:jc w:val="both"/>
      <w:widowControl w:val="off"/>
    </w:pPr>
  </w:style>
  <w:style w:type="paragraph" w:styleId="358">
    <w:name w:val="Без интервала1"/>
    <w:next w:val="358"/>
    <w:rPr>
      <w:rFonts w:eastAsia="Times New Roman"/>
      <w:sz w:val="22"/>
      <w:szCs w:val="22"/>
      <w:lang w:val="ru-RU" w:bidi="ar-SA" w:eastAsia="ru-RU"/>
    </w:rPr>
  </w:style>
  <w:style w:type="paragraph" w:styleId="359">
    <w:name w:val="ConsPlusDocList"/>
    <w:next w:val="359"/>
    <w:rPr>
      <w:rFonts w:ascii="Courier New" w:hAnsi="Courier New" w:eastAsia="Times New Roman"/>
      <w:lang w:val="ru-RU" w:bidi="ar-SA" w:eastAsia="ru-RU"/>
    </w:rPr>
    <w:pPr>
      <w:jc w:val="center"/>
    </w:pPr>
  </w:style>
  <w:style w:type="paragraph" w:styleId="360">
    <w:name w:val="Абзац списка11"/>
    <w:basedOn w:val="252"/>
    <w:next w:val="360"/>
    <w:rPr>
      <w:rFonts w:eastAsia="Times New Roman"/>
    </w:rPr>
    <w:pPr>
      <w:ind w:left="720"/>
      <w:jc w:val="center"/>
      <w:spacing w:after="0"/>
    </w:pPr>
  </w:style>
  <w:style w:type="paragraph" w:styleId="361">
    <w:name w:val="Название объекта"/>
    <w:basedOn w:val="252"/>
    <w:next w:val="252"/>
    <w:rPr>
      <w:rFonts w:ascii="Times New Roman" w:hAnsi="Times New Roman" w:eastAsia="Times New Roman"/>
      <w:b/>
      <w:szCs w:val="20"/>
      <w:lang w:eastAsia="ru-RU"/>
    </w:rPr>
    <w:pPr>
      <w:jc w:val="center"/>
      <w:spacing w:lineRule="auto" w:line="216" w:after="0"/>
    </w:pPr>
  </w:style>
  <w:style w:type="paragraph" w:styleId="362">
    <w:name w:val="Основной текст 21"/>
    <w:basedOn w:val="252"/>
    <w:next w:val="362"/>
    <w:rPr>
      <w:rFonts w:ascii="Times New Roman" w:hAnsi="Times New Roman" w:eastAsia="Times New Roman"/>
      <w:sz w:val="20"/>
      <w:szCs w:val="20"/>
      <w:lang w:eastAsia="ru-RU"/>
    </w:rPr>
    <w:pPr>
      <w:ind w:firstLine="709"/>
      <w:jc w:val="both"/>
      <w:spacing w:lineRule="auto" w:line="216" w:after="0"/>
    </w:pPr>
  </w:style>
  <w:style w:type="paragraph" w:styleId="363">
    <w:name w:val="ConsNormal"/>
    <w:next w:val="363"/>
    <w:rPr>
      <w:rFonts w:ascii="Arial" w:hAnsi="Arial" w:eastAsia="Times New Roman"/>
      <w:lang w:val="ru-RU" w:bidi="ar-SA" w:eastAsia="ru-RU"/>
    </w:rPr>
    <w:pPr>
      <w:ind w:right="19772" w:firstLine="720"/>
      <w:jc w:val="center"/>
      <w:widowControl w:val="off"/>
    </w:pPr>
  </w:style>
  <w:style w:type="paragraph" w:styleId="364">
    <w:name w:val="ConsTitle"/>
    <w:next w:val="364"/>
    <w:rPr>
      <w:rFonts w:ascii="Arial" w:hAnsi="Arial" w:eastAsia="Times New Roman"/>
      <w:b/>
      <w:bCs/>
      <w:lang w:val="ru-RU" w:bidi="ar-SA" w:eastAsia="ru-RU"/>
    </w:rPr>
    <w:pPr>
      <w:ind w:right="19772"/>
      <w:jc w:val="center"/>
      <w:widowControl w:val="off"/>
    </w:pPr>
  </w:style>
  <w:style w:type="paragraph" w:styleId="365">
    <w:name w:val="Preformat"/>
    <w:next w:val="365"/>
    <w:rPr>
      <w:rFonts w:ascii="Courier New" w:hAnsi="Courier New" w:eastAsia="Times New Roman"/>
      <w:lang w:val="ru-RU" w:bidi="ar-SA" w:eastAsia="ru-RU"/>
    </w:rPr>
    <w:pPr>
      <w:jc w:val="center"/>
    </w:pPr>
  </w:style>
  <w:style w:type="paragraph" w:styleId="366">
    <w:name w:val="Нумерованный Список"/>
    <w:basedOn w:val="252"/>
    <w:next w:val="366"/>
    <w:rPr>
      <w:rFonts w:ascii="Times New Roman" w:hAnsi="Times New Roman" w:eastAsia="Times New Roman"/>
      <w:sz w:val="24"/>
      <w:szCs w:val="24"/>
      <w:lang w:eastAsia="ru-RU"/>
    </w:rPr>
    <w:pPr>
      <w:jc w:val="both"/>
      <w:spacing w:lineRule="auto" w:line="240" w:after="120" w:before="120"/>
    </w:pPr>
  </w:style>
  <w:style w:type="paragraph" w:styleId="367">
    <w:name w:val="ConsNonformat"/>
    <w:next w:val="367"/>
    <w:rPr>
      <w:rFonts w:ascii="Courier New" w:hAnsi="Courier New" w:eastAsia="Times New Roman"/>
      <w:lang w:val="ru-RU" w:bidi="ar-SA" w:eastAsia="ru-RU"/>
    </w:rPr>
    <w:pPr>
      <w:ind w:right="19772"/>
      <w:jc w:val="center"/>
      <w:widowControl w:val="off"/>
    </w:pPr>
  </w:style>
  <w:style w:type="paragraph" w:styleId="368">
    <w:name w:val="ConsCell"/>
    <w:next w:val="368"/>
    <w:rPr>
      <w:rFonts w:ascii="Arial" w:hAnsi="Arial" w:eastAsia="Times New Roman"/>
      <w:lang w:val="ru-RU" w:bidi="ar-SA" w:eastAsia="ru-RU"/>
    </w:rPr>
    <w:pPr>
      <w:ind w:right="19772"/>
      <w:jc w:val="center"/>
      <w:widowControl w:val="off"/>
    </w:pPr>
  </w:style>
  <w:style w:type="paragraph" w:styleId="369">
    <w:name w:val="text"/>
    <w:basedOn w:val="252"/>
    <w:next w:val="369"/>
    <w:rPr>
      <w:rFonts w:ascii="Verdana" w:hAnsi="Verdana" w:eastAsia="Times New Roman"/>
      <w:color w:val="000000"/>
      <w:sz w:val="16"/>
      <w:szCs w:val="16"/>
      <w:lang w:eastAsia="ru-RU"/>
    </w:rPr>
    <w:pPr>
      <w:jc w:val="center"/>
      <w:spacing w:lineRule="auto" w:line="240" w:after="0"/>
    </w:pPr>
  </w:style>
  <w:style w:type="paragraph" w:styleId="370">
    <w:name w:val="Адресат"/>
    <w:basedOn w:val="252"/>
    <w:next w:val="370"/>
    <w:rPr>
      <w:rFonts w:ascii="Times New Roman" w:hAnsi="Times New Roman" w:eastAsia="Times New Roman"/>
      <w:b/>
      <w:bCs/>
      <w:sz w:val="28"/>
      <w:szCs w:val="28"/>
      <w:lang w:eastAsia="ru-RU"/>
    </w:rPr>
    <w:pPr>
      <w:jc w:val="center"/>
      <w:spacing w:lineRule="exact" w:line="240" w:after="120"/>
    </w:pPr>
  </w:style>
  <w:style w:type="paragraph" w:styleId="371">
    <w:name w:val="Приложение"/>
    <w:basedOn w:val="287"/>
    <w:next w:val="371"/>
    <w:rPr>
      <w:b/>
      <w:bCs/>
      <w:color w:val="000000"/>
      <w:sz w:val="28"/>
      <w:szCs w:val="28"/>
    </w:rPr>
    <w:pPr>
      <w:ind w:left="1985" w:hanging="1981"/>
      <w:spacing w:lineRule="exact" w:line="240" w:before="240"/>
      <w:tabs>
        <w:tab w:val="left" w:pos="1673" w:leader="none"/>
      </w:tabs>
    </w:pPr>
  </w:style>
  <w:style w:type="paragraph" w:styleId="372">
    <w:name w:val="Заголовок к тексту"/>
    <w:basedOn w:val="252"/>
    <w:next w:val="287"/>
    <w:rPr>
      <w:rFonts w:ascii="Times New Roman" w:hAnsi="Times New Roman" w:eastAsia="Times New Roman"/>
      <w:sz w:val="28"/>
      <w:szCs w:val="28"/>
      <w:lang w:eastAsia="ru-RU"/>
    </w:rPr>
    <w:pPr>
      <w:jc w:val="center"/>
      <w:spacing w:lineRule="exact" w:line="240" w:after="480"/>
    </w:pPr>
  </w:style>
  <w:style w:type="paragraph" w:styleId="373">
    <w:name w:val="регистрационные поля"/>
    <w:basedOn w:val="252"/>
    <w:next w:val="373"/>
    <w:rPr>
      <w:rFonts w:ascii="Times New Roman" w:hAnsi="Times New Roman" w:eastAsia="Times New Roman"/>
      <w:b/>
      <w:bCs/>
      <w:sz w:val="28"/>
      <w:szCs w:val="28"/>
      <w:lang w:val="en-US" w:eastAsia="ru-RU"/>
    </w:rPr>
    <w:pPr>
      <w:jc w:val="center"/>
      <w:spacing w:lineRule="exact" w:line="240" w:after="0"/>
    </w:pPr>
  </w:style>
  <w:style w:type="paragraph" w:styleId="374">
    <w:name w:val="Исполнитель"/>
    <w:basedOn w:val="287"/>
    <w:next w:val="374"/>
    <w:rPr>
      <w:b/>
      <w:bCs/>
      <w:color w:val="000000"/>
      <w:szCs w:val="24"/>
    </w:rPr>
    <w:pPr>
      <w:jc w:val="left"/>
      <w:spacing w:lineRule="exact" w:line="240" w:after="120"/>
    </w:pPr>
  </w:style>
  <w:style w:type="paragraph" w:styleId="375">
    <w:name w:val="Подпись на общем бланке"/>
    <w:basedOn w:val="316"/>
    <w:next w:val="287"/>
    <w:rPr>
      <w:rFonts w:eastAsia="Times New Roman"/>
      <w:b w:val="false"/>
    </w:rPr>
    <w:pPr>
      <w:ind w:left="0"/>
      <w:jc w:val="center"/>
      <w:spacing w:lineRule="exact" w:line="240" w:before="480"/>
      <w:tabs>
        <w:tab w:val="right" w:pos="9639" w:leader="none"/>
      </w:tabs>
    </w:pPr>
  </w:style>
  <w:style w:type="paragraph" w:styleId="376">
    <w:name w:val="Таблицы (моноширинный)"/>
    <w:basedOn w:val="252"/>
    <w:next w:val="252"/>
    <w:rPr>
      <w:rFonts w:ascii="Courier New" w:hAnsi="Courier New" w:eastAsia="Times New Roman"/>
      <w:sz w:val="20"/>
      <w:szCs w:val="20"/>
      <w:lang w:eastAsia="ru-RU"/>
    </w:rPr>
    <w:pPr>
      <w:jc w:val="both"/>
      <w:spacing w:lineRule="auto" w:line="240" w:after="0"/>
    </w:pPr>
  </w:style>
  <w:style w:type="paragraph" w:styleId="377">
    <w:name w:val="Заголовок статьи"/>
    <w:basedOn w:val="252"/>
    <w:next w:val="252"/>
    <w:rPr>
      <w:rFonts w:ascii="Arial" w:hAnsi="Arial" w:eastAsia="Times New Roman"/>
      <w:sz w:val="20"/>
      <w:szCs w:val="20"/>
      <w:lang w:eastAsia="ru-RU"/>
    </w:rPr>
    <w:pPr>
      <w:ind w:left="1612" w:hanging="888"/>
      <w:jc w:val="both"/>
      <w:spacing w:lineRule="auto" w:line="240" w:after="0"/>
    </w:pPr>
  </w:style>
  <w:style w:type="paragraph" w:styleId="378">
    <w:name w:val="Комментарий"/>
    <w:basedOn w:val="252"/>
    <w:next w:val="252"/>
    <w:rPr>
      <w:rFonts w:ascii="Arial" w:hAnsi="Arial" w:eastAsia="Times New Roman"/>
      <w:i/>
      <w:iCs/>
      <w:color w:val="800080"/>
      <w:sz w:val="20"/>
      <w:szCs w:val="20"/>
      <w:lang w:eastAsia="ru-RU"/>
    </w:rPr>
    <w:pPr>
      <w:ind w:left="170"/>
      <w:jc w:val="both"/>
      <w:spacing w:lineRule="auto" w:line="240" w:after="0"/>
    </w:pPr>
  </w:style>
  <w:style w:type="paragraph" w:styleId="379">
    <w:name w:val="Знак Знак Знак Знак Знак Знак Знак Знак Знак Знак2"/>
    <w:basedOn w:val="252"/>
    <w:next w:val="379"/>
    <w:rPr>
      <w:rFonts w:ascii="Verdana" w:hAnsi="Verdana" w:eastAsia="Times New Roman"/>
      <w:sz w:val="24"/>
      <w:szCs w:val="24"/>
      <w:lang w:val="en-US"/>
    </w:rPr>
    <w:pPr>
      <w:jc w:val="center"/>
      <w:spacing w:lineRule="exact" w:line="240" w:after="160"/>
    </w:pPr>
  </w:style>
  <w:style w:type="paragraph" w:styleId="380">
    <w:name w:val="Обычный 10"/>
    <w:basedOn w:val="252"/>
    <w:next w:val="380"/>
    <w:rPr>
      <w:rFonts w:ascii="Times New Roman" w:hAnsi="Times New Roman" w:eastAsia="Times New Roman"/>
      <w:sz w:val="20"/>
      <w:szCs w:val="20"/>
      <w:lang w:eastAsia="ru-RU"/>
    </w:rPr>
    <w:pPr>
      <w:ind w:right="2" w:firstLine="110"/>
      <w:jc w:val="both"/>
      <w:spacing w:lineRule="auto" w:line="240" w:after="0"/>
    </w:pPr>
  </w:style>
  <w:style w:type="paragraph" w:styleId="381">
    <w:name w:val="Стиль1"/>
    <w:basedOn w:val="318"/>
    <w:next w:val="381"/>
    <w:rPr>
      <w:rFonts w:eastAsia="Times New Roman"/>
      <w:sz w:val="28"/>
      <w:szCs w:val="28"/>
    </w:rPr>
    <w:pPr>
      <w:ind w:firstLine="709"/>
      <w:jc w:val="both"/>
      <w:spacing w:after="60"/>
    </w:pPr>
  </w:style>
  <w:style w:type="paragraph" w:styleId="382">
    <w:name w:val="Знак1"/>
    <w:basedOn w:val="252"/>
    <w:next w:val="382"/>
    <w:rPr>
      <w:rFonts w:ascii="Times New Roman" w:hAnsi="Times New Roman" w:eastAsia="Times New Roman"/>
      <w:sz w:val="24"/>
      <w:szCs w:val="24"/>
      <w:lang w:val="en-US"/>
    </w:rPr>
    <w:pPr>
      <w:jc w:val="both"/>
      <w:spacing w:lineRule="exact" w:line="240" w:after="160"/>
    </w:pPr>
  </w:style>
  <w:style w:type="paragraph" w:styleId="383">
    <w:name w:val="Normal1"/>
    <w:next w:val="383"/>
    <w:rPr>
      <w:rFonts w:ascii="Times New Roman" w:hAnsi="Times New Roman" w:eastAsia="Times New Roman"/>
      <w:lang w:val="ru-RU" w:bidi="ar-SA" w:eastAsia="ru-RU"/>
    </w:rPr>
    <w:pPr>
      <w:jc w:val="center"/>
      <w:widowControl w:val="off"/>
    </w:pPr>
  </w:style>
  <w:style w:type="paragraph" w:styleId="384">
    <w:name w:val="ConsPlusCell"/>
    <w:next w:val="384"/>
    <w:rPr>
      <w:rFonts w:ascii="Arial" w:hAnsi="Arial" w:eastAsia="Times New Roman"/>
      <w:lang w:val="ru-RU" w:bidi="ar-SA" w:eastAsia="ru-RU"/>
    </w:rPr>
    <w:pPr>
      <w:jc w:val="center"/>
    </w:pPr>
  </w:style>
  <w:style w:type="paragraph" w:styleId="385">
    <w:name w:val="Знак Знак Знак Знак Знак Знак Знак"/>
    <w:basedOn w:val="252"/>
    <w:next w:val="385"/>
    <w:rPr>
      <w:rFonts w:ascii="Tahoma" w:hAnsi="Tahoma" w:eastAsia="Times New Roman"/>
      <w:sz w:val="20"/>
      <w:szCs w:val="20"/>
      <w:lang w:val="en-US"/>
    </w:rPr>
    <w:pPr>
      <w:jc w:val="center"/>
      <w:spacing w:lineRule="auto" w:line="240" w:after="100" w:afterAutospacing="1" w:before="100" w:beforeAutospacing="1"/>
    </w:pPr>
  </w:style>
  <w:style w:type="paragraph" w:styleId="386">
    <w:name w:val="Знак Знак Знак Знак Знак Знак Знак Знак Знак Знак1"/>
    <w:basedOn w:val="252"/>
    <w:next w:val="386"/>
    <w:rPr>
      <w:rFonts w:ascii="Verdana" w:hAnsi="Verdana" w:eastAsia="Times New Roman"/>
      <w:sz w:val="24"/>
      <w:szCs w:val="24"/>
      <w:lang w:val="en-US"/>
    </w:rPr>
    <w:pPr>
      <w:jc w:val="center"/>
      <w:spacing w:lineRule="exact" w:line="240" w:after="160"/>
    </w:pPr>
  </w:style>
  <w:style w:type="paragraph" w:styleId="387">
    <w:name w:val="Знак Знак Знак Знак Знак Знак Знак1"/>
    <w:basedOn w:val="252"/>
    <w:next w:val="387"/>
    <w:rPr>
      <w:rFonts w:ascii="Tahoma" w:hAnsi="Tahoma" w:eastAsia="Times New Roman"/>
      <w:sz w:val="20"/>
      <w:szCs w:val="20"/>
      <w:lang w:val="en-US"/>
    </w:rPr>
    <w:pPr>
      <w:jc w:val="center"/>
      <w:spacing w:lineRule="auto" w:line="240" w:after="100" w:afterAutospacing="1" w:before="100" w:beforeAutospacing="1"/>
    </w:pPr>
  </w:style>
  <w:style w:type="paragraph" w:styleId="388">
    <w:name w:val="msonormalcxspmiddle"/>
    <w:basedOn w:val="252"/>
    <w:next w:val="388"/>
    <w:rPr>
      <w:rFonts w:ascii="Times New Roman" w:hAnsi="Times New Roman" w:eastAsia="Times New Roman"/>
      <w:color w:val="000000"/>
      <w:sz w:val="24"/>
      <w:szCs w:val="24"/>
      <w:lang w:eastAsia="ru-RU"/>
    </w:rPr>
    <w:pPr>
      <w:jc w:val="center"/>
      <w:spacing w:lineRule="auto" w:line="240" w:after="100" w:afterAutospacing="1" w:before="100" w:beforeAutospacing="1"/>
    </w:pPr>
  </w:style>
  <w:style w:type="paragraph" w:styleId="389">
    <w:name w:val="msonormalcxsplast"/>
    <w:basedOn w:val="252"/>
    <w:next w:val="389"/>
    <w:rPr>
      <w:rFonts w:ascii="Times New Roman" w:hAnsi="Times New Roman" w:eastAsia="Times New Roman"/>
      <w:color w:val="000000"/>
      <w:sz w:val="24"/>
      <w:szCs w:val="24"/>
      <w:lang w:eastAsia="ru-RU"/>
    </w:rPr>
    <w:pPr>
      <w:jc w:val="center"/>
      <w:spacing w:lineRule="auto" w:line="240" w:after="100" w:afterAutospacing="1" w:before="100" w:beforeAutospacing="1"/>
    </w:pPr>
  </w:style>
  <w:style w:type="paragraph" w:styleId="390">
    <w:name w:val="......."/>
    <w:basedOn w:val="252"/>
    <w:next w:val="252"/>
    <w:rPr>
      <w:rFonts w:ascii="Times New Roman" w:hAnsi="Times New Roman" w:eastAsia="Times New Roman"/>
      <w:sz w:val="24"/>
      <w:szCs w:val="24"/>
      <w:lang w:eastAsia="ru-RU"/>
    </w:rPr>
    <w:pPr>
      <w:jc w:val="center"/>
      <w:spacing w:lineRule="auto" w:line="240" w:after="0"/>
    </w:pPr>
  </w:style>
  <w:style w:type="paragraph" w:styleId="391">
    <w:name w:val="Средняя сетка 2 - Акцент 11"/>
    <w:next w:val="391"/>
    <w:rPr>
      <w:rFonts w:ascii="Times New Roman" w:hAnsi="Times New Roman"/>
      <w:b/>
      <w:sz w:val="28"/>
      <w:szCs w:val="28"/>
      <w:lang w:val="ru-RU" w:bidi="ar-SA" w:eastAsia="ru-RU"/>
    </w:rPr>
  </w:style>
  <w:style w:type="paragraph" w:styleId="392">
    <w:name w:val="Знак2"/>
    <w:basedOn w:val="252"/>
    <w:next w:val="392"/>
    <w:rPr>
      <w:rFonts w:ascii="Times New Roman" w:hAnsi="Times New Roman"/>
      <w:sz w:val="24"/>
      <w:szCs w:val="20"/>
      <w:lang w:val="en-US"/>
    </w:rPr>
    <w:pPr>
      <w:jc w:val="both"/>
      <w:spacing w:lineRule="exact" w:line="240" w:after="160"/>
    </w:pPr>
  </w:style>
  <w:style w:type="paragraph" w:styleId="393">
    <w:name w:val="Обычный2"/>
    <w:next w:val="393"/>
    <w:rPr>
      <w:rFonts w:ascii="Times New Roman" w:hAnsi="Times New Roman"/>
      <w:lang w:val="ru-RU" w:bidi="ar-SA" w:eastAsia="ru-RU"/>
    </w:rPr>
    <w:pPr>
      <w:widowControl w:val="off"/>
    </w:pPr>
  </w:style>
  <w:style w:type="paragraph" w:styleId="394">
    <w:name w:val="Знак Знак Знак Знак Знак Знак Знак2"/>
    <w:basedOn w:val="252"/>
    <w:next w:val="394"/>
    <w:rPr>
      <w:rFonts w:ascii="Tahoma" w:hAnsi="Tahoma"/>
      <w:sz w:val="20"/>
      <w:szCs w:val="20"/>
      <w:lang w:val="en-US"/>
    </w:rPr>
    <w:pPr>
      <w:spacing w:lineRule="auto" w:line="240" w:after="100" w:afterAutospacing="1" w:before="100" w:beforeAutospacing="1"/>
    </w:pPr>
  </w:style>
  <w:style w:type="paragraph" w:styleId="395">
    <w:name w:val="Основной текст 22"/>
    <w:basedOn w:val="252"/>
    <w:next w:val="395"/>
    <w:rPr>
      <w:rFonts w:ascii="Times New Roman" w:hAnsi="Times New Roman"/>
      <w:sz w:val="20"/>
      <w:szCs w:val="20"/>
      <w:lang w:eastAsia="ru-RU"/>
    </w:rPr>
    <w:pPr>
      <w:ind w:firstLine="709"/>
      <w:jc w:val="both"/>
      <w:spacing w:lineRule="auto" w:line="216" w:after="0"/>
    </w:pPr>
  </w:style>
  <w:style w:type="paragraph" w:styleId="396">
    <w:name w:val="Default"/>
    <w:next w:val="396"/>
    <w:rPr>
      <w:rFonts w:ascii="Times New Roman" w:hAnsi="Times New Roman"/>
      <w:color w:val="000000"/>
      <w:sz w:val="24"/>
      <w:szCs w:val="24"/>
      <w:lang w:val="ru-RU" w:bidi="ar-SA" w:eastAsia="ru-RU"/>
    </w:rPr>
  </w:style>
  <w:style w:type="paragraph" w:styleId="397">
    <w:name w:val="Char Знак Знак Char Знак Знак Знак Знак Знак Знак Знак Знак Знак Знак Знак Знак Знак Знак Знак Знак"/>
    <w:basedOn w:val="252"/>
    <w:next w:val="397"/>
    <w:rPr>
      <w:rFonts w:ascii="Verdana" w:hAnsi="Verdana"/>
      <w:sz w:val="20"/>
      <w:szCs w:val="20"/>
      <w:lang w:val="en-US"/>
    </w:rPr>
    <w:pPr>
      <w:spacing w:lineRule="auto" w:line="240" w:after="0"/>
    </w:pPr>
  </w:style>
  <w:style w:type="paragraph" w:styleId="398">
    <w:name w:val="Nonformat"/>
    <w:basedOn w:val="252"/>
    <w:next w:val="398"/>
    <w:rPr>
      <w:rFonts w:ascii="Consultant" w:hAnsi="Consultant"/>
      <w:sz w:val="20"/>
      <w:szCs w:val="20"/>
      <w:lang w:eastAsia="ru-RU"/>
    </w:rPr>
    <w:pPr>
      <w:spacing w:lineRule="auto" w:line="240" w:after="0"/>
      <w:widowControl w:val="off"/>
    </w:pPr>
  </w:style>
  <w:style w:type="paragraph" w:styleId="399">
    <w:name w:val="Заголовок оглавления1"/>
    <w:basedOn w:val="253"/>
    <w:next w:val="252"/>
    <w:semiHidden/>
    <w:rPr>
      <w:rFonts w:ascii="Cambria" w:hAnsi="Cambria"/>
      <w:i w:val="false"/>
      <w:iCs w:val="false"/>
      <w:color w:val="365F91"/>
      <w:sz w:val="28"/>
      <w:szCs w:val="28"/>
    </w:rPr>
    <w:pPr>
      <w:jc w:val="left"/>
      <w:keepLines/>
      <w:spacing w:lineRule="auto" w:line="276" w:before="480"/>
      <w:outlineLvl w:val="9"/>
    </w:pPr>
  </w:style>
  <w:style w:type="paragraph" w:styleId="400">
    <w:name w:val="Оглавление 2"/>
    <w:basedOn w:val="252"/>
    <w:next w:val="252"/>
    <w:rPr>
      <w:rFonts w:ascii="Times New Roman" w:hAnsi="Times New Roman" w:eastAsia="MS Mincho"/>
      <w:sz w:val="24"/>
      <w:szCs w:val="24"/>
      <w:lang w:eastAsia="ru-RU"/>
    </w:rPr>
    <w:pPr>
      <w:spacing w:lineRule="auto" w:line="240" w:after="0"/>
      <w:tabs>
        <w:tab w:val="left" w:pos="426" w:leader="none"/>
        <w:tab w:val="right" w:pos="9639" w:leader="dot"/>
      </w:tabs>
    </w:pPr>
  </w:style>
  <w:style w:type="paragraph" w:styleId="401">
    <w:name w:val="Оглавление 1"/>
    <w:basedOn w:val="252"/>
    <w:next w:val="252"/>
    <w:rPr>
      <w:rFonts w:ascii="Times New Roman" w:hAnsi="Times New Roman" w:eastAsia="MS Mincho"/>
      <w:b/>
      <w:bCs/>
      <w:caps/>
      <w:sz w:val="20"/>
      <w:szCs w:val="20"/>
      <w:lang w:eastAsia="ru-RU"/>
    </w:rPr>
    <w:pPr>
      <w:ind w:right="0"/>
      <w:spacing w:after="120" w:before="120"/>
      <w:tabs>
        <w:tab w:val="right" w:pos="9628" w:leader="dot"/>
      </w:tabs>
    </w:pPr>
  </w:style>
  <w:style w:type="paragraph" w:styleId="402">
    <w:name w:val="Оглавление 3"/>
    <w:basedOn w:val="252"/>
    <w:next w:val="252"/>
    <w:rPr>
      <w:rFonts w:ascii="Times New Roman" w:hAnsi="Times New Roman" w:eastAsia="Times New Roman"/>
      <w:i/>
      <w:iCs/>
      <w:sz w:val="20"/>
      <w:szCs w:val="20"/>
    </w:rPr>
    <w:pPr>
      <w:ind w:left="440"/>
      <w:spacing w:after="0"/>
    </w:pPr>
  </w:style>
  <w:style w:type="paragraph" w:styleId="403">
    <w:name w:val="Оглавление 4"/>
    <w:basedOn w:val="252"/>
    <w:next w:val="252"/>
    <w:rPr>
      <w:rFonts w:ascii="Times New Roman" w:hAnsi="Times New Roman" w:eastAsia="Times New Roman"/>
      <w:sz w:val="18"/>
      <w:szCs w:val="18"/>
    </w:rPr>
    <w:pPr>
      <w:ind w:left="660"/>
      <w:spacing w:after="0"/>
    </w:pPr>
  </w:style>
  <w:style w:type="paragraph" w:styleId="404">
    <w:name w:val="Оглавление 5"/>
    <w:basedOn w:val="252"/>
    <w:next w:val="252"/>
    <w:rPr>
      <w:rFonts w:eastAsia="Times New Roman"/>
      <w:sz w:val="18"/>
      <w:szCs w:val="18"/>
    </w:rPr>
    <w:pPr>
      <w:ind w:left="880"/>
      <w:spacing w:after="0"/>
    </w:pPr>
  </w:style>
  <w:style w:type="paragraph" w:styleId="405">
    <w:name w:val="Оглавление 6"/>
    <w:basedOn w:val="252"/>
    <w:next w:val="252"/>
    <w:rPr>
      <w:rFonts w:eastAsia="Times New Roman"/>
      <w:sz w:val="18"/>
      <w:szCs w:val="18"/>
    </w:rPr>
    <w:pPr>
      <w:ind w:left="1100"/>
      <w:spacing w:after="0"/>
    </w:pPr>
  </w:style>
  <w:style w:type="paragraph" w:styleId="406">
    <w:name w:val="Оглавление 7"/>
    <w:basedOn w:val="252"/>
    <w:next w:val="252"/>
    <w:rPr>
      <w:rFonts w:eastAsia="Times New Roman"/>
      <w:sz w:val="18"/>
      <w:szCs w:val="18"/>
    </w:rPr>
    <w:pPr>
      <w:ind w:left="1320"/>
      <w:spacing w:after="0"/>
    </w:pPr>
  </w:style>
  <w:style w:type="paragraph" w:styleId="407">
    <w:name w:val="Оглавление 8"/>
    <w:basedOn w:val="252"/>
    <w:next w:val="252"/>
    <w:rPr>
      <w:rFonts w:eastAsia="Times New Roman"/>
      <w:sz w:val="18"/>
      <w:szCs w:val="18"/>
    </w:rPr>
    <w:pPr>
      <w:ind w:left="1540"/>
      <w:spacing w:after="0"/>
    </w:pPr>
  </w:style>
  <w:style w:type="paragraph" w:styleId="408">
    <w:name w:val="Оглавление 9"/>
    <w:basedOn w:val="252"/>
    <w:next w:val="252"/>
    <w:rPr>
      <w:rFonts w:eastAsia="Times New Roman"/>
      <w:sz w:val="18"/>
      <w:szCs w:val="18"/>
    </w:rPr>
    <w:pPr>
      <w:ind w:left="1760"/>
      <w:spacing w:after="0"/>
    </w:pPr>
  </w:style>
  <w:style w:type="paragraph" w:styleId="409">
    <w:name w:val="Средняя заливка 1 - Акцент 11"/>
    <w:next w:val="409"/>
    <w:rPr>
      <w:rFonts w:eastAsia="Times New Roman"/>
      <w:sz w:val="22"/>
      <w:szCs w:val="22"/>
      <w:lang w:val="ru-RU" w:bidi="ar-SA" w:eastAsia="en-US"/>
    </w:rPr>
  </w:style>
  <w:style w:type="paragraph" w:styleId="410">
    <w:name w:val="Рег. Комментарии"/>
    <w:basedOn w:val="348"/>
    <w:next w:val="410"/>
    <w:rPr>
      <w:rFonts w:ascii="Times New Roman" w:hAnsi="Times New Roman"/>
      <w:i/>
      <w:sz w:val="28"/>
      <w:szCs w:val="28"/>
    </w:rPr>
    <w:pPr>
      <w:ind w:left="539" w:firstLine="709"/>
      <w:jc w:val="both"/>
      <w:spacing w:after="0"/>
    </w:pPr>
  </w:style>
  <w:style w:type="paragraph" w:styleId="411">
    <w:name w:val="Сценарии"/>
    <w:basedOn w:val="252"/>
    <w:next w:val="411"/>
    <w:rPr>
      <w:rFonts w:ascii="Times New Roman" w:hAnsi="Times New Roman" w:eastAsia="Times New Roman"/>
      <w:i/>
      <w:sz w:val="28"/>
      <w:szCs w:val="28"/>
    </w:rPr>
    <w:pPr>
      <w:contextualSpacing w:val="true"/>
      <w:ind w:firstLine="539"/>
      <w:jc w:val="center"/>
      <w:spacing w:after="120" w:before="120"/>
    </w:pPr>
  </w:style>
  <w:style w:type="paragraph" w:styleId="412">
    <w:name w:val="Заголовок оглавления2"/>
    <w:basedOn w:val="253"/>
    <w:next w:val="252"/>
    <w:semiHidden/>
    <w:rPr>
      <w:rFonts w:ascii="Cambria" w:hAnsi="Cambria"/>
      <w:i w:val="false"/>
      <w:iCs w:val="false"/>
      <w:color w:val="365F91"/>
      <w:sz w:val="28"/>
      <w:szCs w:val="28"/>
    </w:rPr>
    <w:pPr>
      <w:jc w:val="left"/>
      <w:keepLines/>
      <w:spacing w:lineRule="auto" w:line="276" w:before="480"/>
      <w:outlineLvl w:val="9"/>
    </w:pPr>
  </w:style>
  <w:style w:type="paragraph" w:styleId="413">
    <w:name w:val="Рег. Заголовок для названий результата"/>
    <w:basedOn w:val="293"/>
    <w:next w:val="413"/>
    <w:pPr>
      <w:numPr>
        <w:ilvl w:val="0"/>
        <w:numId w:val="0"/>
      </w:numPr>
      <w:ind w:left="714"/>
      <w:jc w:val="left"/>
    </w:pPr>
  </w:style>
  <w:style w:type="paragraph" w:styleId="414">
    <w:name w:val="Рег. Основной текст уровень 1.1 (сценарии)"/>
    <w:basedOn w:val="298"/>
    <w:next w:val="414"/>
    <w:rPr>
      <w:i/>
    </w:rPr>
    <w:pPr>
      <w:numPr>
        <w:ilvl w:val="1"/>
        <w:numId w:val="8"/>
      </w:numPr>
      <w:spacing w:after="240" w:before="360"/>
    </w:pPr>
  </w:style>
  <w:style w:type="paragraph" w:styleId="415">
    <w:name w:val="Рег. Основной текст уровень 1.1.1"/>
    <w:basedOn w:val="252"/>
    <w:next w:val="297"/>
    <w:rPr>
      <w:rFonts w:ascii="Times New Roman" w:hAnsi="Times New Roman" w:eastAsia="Times New Roman"/>
      <w:sz w:val="28"/>
      <w:szCs w:val="28"/>
    </w:rPr>
    <w:pPr>
      <w:ind w:left="1440" w:hanging="716"/>
      <w:jc w:val="both"/>
      <w:spacing w:after="0"/>
    </w:pPr>
  </w:style>
  <w:style w:type="paragraph" w:styleId="416">
    <w:name w:val="Рег. Списки без буллетов широкие"/>
    <w:basedOn w:val="252"/>
    <w:next w:val="416"/>
    <w:rPr>
      <w:rFonts w:ascii="Times New Roman" w:hAnsi="Times New Roman"/>
      <w:sz w:val="28"/>
      <w:szCs w:val="28"/>
      <w:lang w:eastAsia="ar-SA"/>
    </w:rPr>
    <w:pPr>
      <w:ind w:firstLine="540"/>
      <w:jc w:val="both"/>
      <w:spacing w:after="0"/>
    </w:pPr>
  </w:style>
  <w:style w:type="paragraph" w:styleId="417">
    <w:name w:val="Рег. Заголовок 2-го уровня сценариев в приложении"/>
    <w:basedOn w:val="254"/>
    <w:next w:val="417"/>
    <w:rPr>
      <w:rFonts w:ascii="Times New Roman" w:hAnsi="Times New Roman"/>
      <w:i w:val="false"/>
    </w:rPr>
    <w:pPr>
      <w:jc w:val="center"/>
      <w:spacing w:lineRule="auto" w:line="276" w:after="240" w:before="360"/>
    </w:pPr>
  </w:style>
  <w:style w:type="paragraph" w:styleId="418">
    <w:name w:val="Revision"/>
    <w:next w:val="418"/>
    <w:hidden/>
    <w:semiHidden/>
    <w:rPr>
      <w:rFonts w:eastAsia="Times New Roman"/>
      <w:sz w:val="22"/>
      <w:szCs w:val="22"/>
      <w:lang w:val="ru-RU" w:bidi="ar-SA" w:eastAsia="en-US"/>
    </w:rPr>
  </w:style>
  <w:style w:type="table" w:styleId="419">
    <w:name w:val="Сетка таблицы1"/>
    <w:next w:val="419"/>
    <w:rPr>
      <w:rFonts w:ascii="Times New Roman" w:hAnsi="Times New Roman"/>
      <w:sz w:val="24"/>
      <w:szCs w:val="24"/>
      <w:lang w:val="ru-RU" w:bidi="ar-SA" w:eastAsia="ru-RU"/>
    </w:rPr>
    <w:tblPr/>
  </w:style>
  <w:style w:type="paragraph" w:styleId="420">
    <w:name w:val="11"/>
    <w:basedOn w:val="252"/>
    <w:next w:val="420"/>
    <w:rPr>
      <w:rFonts w:ascii="Times New Roman" w:hAnsi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table" w:styleId="421">
    <w:name w:val="Сетка таблицы2"/>
    <w:next w:val="421"/>
    <w:rPr>
      <w:rFonts w:ascii="Times New Roman" w:hAnsi="Times New Roman"/>
      <w:lang w:val="ru-RU" w:bidi="ar-SA" w:eastAsia="ru-RU"/>
    </w:rPr>
    <w:tblPr/>
  </w:style>
  <w:style w:type="character" w:styleId="422" w:default="1">
    <w:name w:val="Default Paragraph Font"/>
    <w:uiPriority w:val="1"/>
    <w:semiHidden/>
    <w:unhideWhenUsed/>
  </w:style>
  <w:style w:type="numbering" w:styleId="423" w:default="1">
    <w:name w:val="No List"/>
    <w:uiPriority w:val="99"/>
    <w:semiHidden/>
    <w:unhideWhenUsed/>
  </w:style>
  <w:style w:type="paragraph" w:styleId="424" w:default="1">
    <w:name w:val="Normal"/>
    <w:qFormat/>
  </w:style>
  <w:style w:type="table" w:styleId="425" w:default="1">
    <w:name w:val="Normal Table"/>
    <w:uiPriority w:val="99"/>
    <w:semiHidden/>
    <w:unhideWhenUsed/>
    <w:tblPr/>
  </w:style>
  <w:style w:type="paragraph" w:styleId="426">
    <w:name w:val="Body Text"/>
    <w:uiPriority w:val="99"/>
    <w:rPr>
      <w:rFonts w:ascii="Times New Roman" w:hAnsi="Times New Roman" w:cs="Ekaterina Velikaya Two" w:eastAsia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4"/>
      <w:szCs w:val="20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hanging="0"/>
      <w:jc w:val="both"/>
      <w:keepLines w:val="false"/>
      <w:keepNext w:val="false"/>
      <w:pageBreakBefore w:val="false"/>
      <w:spacing w:lineRule="auto" w:line="240" w:after="0" w:afterAutospacing="0" w:before="0" w:beforeAutospacing="0"/>
      <w:shd w:val="nil" w:color="auto" w:fill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  <w:style w:type="paragraph" w:styleId="427">
    <w:name w:val="обычный"/>
    <w:uiPriority w:val="99"/>
    <w:rPr>
      <w:rFonts w:ascii="Times New Roman" w:hAnsi="Times New Roman" w:cs="Times New Roman" w:eastAsia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0"/>
      <w:szCs w:val="20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hanging="0"/>
      <w:jc w:val="left"/>
      <w:keepLines w:val="false"/>
      <w:keepNext w:val="false"/>
      <w:pageBreakBefore w:val="false"/>
      <w:spacing w:lineRule="auto" w:line="240" w:after="0" w:afterAutospacing="0" w:before="0" w:beforeAutospacing="0"/>
      <w:shd w:val="nil" w:color="auto" w:fill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header" Target="header1.xml" /><Relationship Id="rId9" Type="http://schemas.openxmlformats.org/officeDocument/2006/relationships/image" Target="media/image1.png"/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ONLYOFFICE/2.4.526.0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</cp:coreProperties>
</file>